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987" w:rsidRDefault="001F2987">
      <w:pPr>
        <w:widowControl w:val="0"/>
        <w:autoSpaceDE w:val="0"/>
        <w:autoSpaceDN w:val="0"/>
        <w:adjustRightInd w:val="0"/>
        <w:spacing w:after="0" w:line="240" w:lineRule="auto"/>
        <w:rPr>
          <w:rFonts w:ascii="Arial" w:hAnsi="Arial" w:cs="Arial"/>
          <w:sz w:val="24"/>
          <w:szCs w:val="24"/>
        </w:rPr>
      </w:pPr>
    </w:p>
    <w:p w:rsidR="001F2987" w:rsidRDefault="001F298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"http://www.arcat.com/clients/gfx/tecspec.gif" \* MERGEFORMAT \d  \x \y</w:instrText>
      </w:r>
      <w:r>
        <w:rPr>
          <w:rFonts w:ascii="Arial" w:hAnsi="Arial" w:cs="Arial"/>
          <w:sz w:val="24"/>
          <w:szCs w:val="24"/>
        </w:rPr>
        <w:fldChar w:fldCharType="separate"/>
      </w:r>
      <w:r w:rsidR="00C37478">
        <w:rPr>
          <w:rFonts w:ascii="Arial" w:hAnsi="Arial" w:cs="Arial"/>
          <w:noProof/>
          <w:sz w:val="24"/>
          <w:szCs w:val="24"/>
        </w:rPr>
        <w:fldChar w:fldCharType="begin"/>
      </w:r>
      <w:r w:rsidR="00C37478">
        <w:rPr>
          <w:rFonts w:ascii="Arial" w:hAnsi="Arial" w:cs="Arial"/>
          <w:noProof/>
          <w:sz w:val="24"/>
          <w:szCs w:val="24"/>
        </w:rPr>
        <w:instrText xml:space="preserve"> </w:instrText>
      </w:r>
      <w:r w:rsidR="00C37478">
        <w:rPr>
          <w:rFonts w:ascii="Arial" w:hAnsi="Arial" w:cs="Arial"/>
          <w:noProof/>
          <w:sz w:val="24"/>
          <w:szCs w:val="24"/>
        </w:rPr>
        <w:instrText>INCLUDEPICTURE  \d "http://www.arcat.com/clients/gfx/tecspec.gif" \* MERGEFORMATINET</w:instrText>
      </w:r>
      <w:r w:rsidR="00C37478">
        <w:rPr>
          <w:rFonts w:ascii="Arial" w:hAnsi="Arial" w:cs="Arial"/>
          <w:noProof/>
          <w:sz w:val="24"/>
          <w:szCs w:val="24"/>
        </w:rPr>
        <w:instrText xml:space="preserve"> </w:instrText>
      </w:r>
      <w:r w:rsidR="00C37478">
        <w:rPr>
          <w:rFonts w:ascii="Arial" w:hAnsi="Arial" w:cs="Arial"/>
          <w:noProof/>
          <w:sz w:val="24"/>
          <w:szCs w:val="24"/>
        </w:rPr>
        <w:fldChar w:fldCharType="separate"/>
      </w:r>
      <w:r w:rsidR="00C37478" w:rsidRPr="00C37478">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85pt;height:60.15pt;mso-width-percent:0;mso-height-percent:0;mso-width-percent:0;mso-height-percent:0">
            <v:imagedata r:id="rId9"/>
          </v:shape>
        </w:pict>
      </w:r>
      <w:r w:rsidR="00C37478">
        <w:rPr>
          <w:rFonts w:ascii="Arial" w:hAnsi="Arial" w:cs="Arial"/>
          <w:noProof/>
          <w:sz w:val="24"/>
          <w:szCs w:val="24"/>
        </w:rPr>
        <w:fldChar w:fldCharType="end"/>
      </w:r>
      <w:r>
        <w:rPr>
          <w:rFonts w:ascii="Arial" w:hAnsi="Arial" w:cs="Arial"/>
          <w:sz w:val="24"/>
          <w:szCs w:val="24"/>
        </w:rPr>
        <w:fldChar w:fldCharType="end"/>
      </w:r>
    </w:p>
    <w:p w:rsidR="001F2987" w:rsidRPr="001F2987" w:rsidRDefault="001F2987">
      <w:pPr>
        <w:pStyle w:val="ARCATNormal"/>
        <w:rPr>
          <w:sz w:val="20"/>
        </w:rPr>
      </w:pPr>
    </w:p>
    <w:p w:rsidR="001F2987" w:rsidRPr="001F2987" w:rsidRDefault="001F2987">
      <w:pPr>
        <w:pStyle w:val="ARCATTitle"/>
        <w:jc w:val="center"/>
        <w:rPr>
          <w:sz w:val="20"/>
        </w:rPr>
      </w:pPr>
      <w:r w:rsidRPr="001F2987">
        <w:rPr>
          <w:sz w:val="20"/>
        </w:rPr>
        <w:t>SECTION 03 54 16</w:t>
      </w:r>
    </w:p>
    <w:p w:rsidR="001F2987" w:rsidRPr="001F2987" w:rsidRDefault="001F2987">
      <w:pPr>
        <w:pStyle w:val="ARCATNormal"/>
        <w:rPr>
          <w:sz w:val="20"/>
        </w:rPr>
      </w:pPr>
    </w:p>
    <w:p w:rsidR="001F2987" w:rsidRPr="001F2987" w:rsidRDefault="001F2987">
      <w:pPr>
        <w:pStyle w:val="ARCATTitle"/>
        <w:jc w:val="center"/>
        <w:rPr>
          <w:sz w:val="20"/>
        </w:rPr>
      </w:pPr>
      <w:r w:rsidRPr="001F2987">
        <w:rPr>
          <w:sz w:val="20"/>
        </w:rPr>
        <w:t>HYDRAULIC CEMENT UNDERLAYMENT</w:t>
      </w:r>
    </w:p>
    <w:p w:rsidR="001F2987" w:rsidRPr="001F2987" w:rsidRDefault="001F2987">
      <w:pPr>
        <w:pStyle w:val="ARCATNormal"/>
        <w:rPr>
          <w:sz w:val="20"/>
        </w:rPr>
      </w:pPr>
    </w:p>
    <w:p w:rsidR="001F2987" w:rsidRPr="001F2987" w:rsidRDefault="001F2987">
      <w:pPr>
        <w:pStyle w:val="ARCATTitle"/>
        <w:jc w:val="center"/>
        <w:rPr>
          <w:sz w:val="20"/>
        </w:rPr>
      </w:pPr>
    </w:p>
    <w:p w:rsidR="001F2987" w:rsidRPr="001F2987" w:rsidRDefault="001F2987">
      <w:pPr>
        <w:pStyle w:val="ARCATNormal"/>
        <w:rPr>
          <w:sz w:val="20"/>
        </w:rPr>
      </w:pPr>
    </w:p>
    <w:p w:rsidR="001F2987" w:rsidRPr="001F2987" w:rsidRDefault="001F2987">
      <w:pPr>
        <w:pStyle w:val="ARCATTitle"/>
        <w:jc w:val="center"/>
        <w:rPr>
          <w:sz w:val="20"/>
        </w:rPr>
      </w:pPr>
      <w:r w:rsidRPr="001F2987">
        <w:rPr>
          <w:sz w:val="20"/>
        </w:rPr>
        <w:t xml:space="preserve">Display hidden notes to specifier. (Don't know how? </w:t>
      </w:r>
      <w:hyperlink r:id="rId10" w:history="1">
        <w:r w:rsidRPr="001F2987">
          <w:rPr>
            <w:color w:val="802020"/>
            <w:sz w:val="20"/>
            <w:u w:val="single"/>
          </w:rPr>
          <w:t>Click Here</w:t>
        </w:r>
      </w:hyperlink>
      <w:r w:rsidRPr="001F2987">
        <w:rPr>
          <w:sz w:val="20"/>
        </w:rPr>
        <w:t xml:space="preserve">) </w:t>
      </w:r>
    </w:p>
    <w:p w:rsidR="001F2987" w:rsidRPr="001F2987" w:rsidRDefault="001F2987">
      <w:pPr>
        <w:pStyle w:val="ARCATTitle"/>
        <w:jc w:val="center"/>
        <w:rPr>
          <w:i/>
          <w:sz w:val="20"/>
        </w:rPr>
      </w:pPr>
      <w:r w:rsidRPr="001F2987">
        <w:rPr>
          <w:sz w:val="20"/>
        </w:rPr>
        <w:t xml:space="preserve"> </w:t>
      </w:r>
      <w:r w:rsidRPr="001F2987">
        <w:rPr>
          <w:i/>
          <w:sz w:val="20"/>
        </w:rPr>
        <w:t>Copyright 2018 - 2020 ARCAT, Inc. - All rights reserved</w:t>
      </w:r>
    </w:p>
    <w:p w:rsidR="001F2987" w:rsidRPr="001F2987" w:rsidRDefault="001F2987">
      <w:pPr>
        <w:pStyle w:val="ARCATTitle"/>
        <w:jc w:val="center"/>
        <w:rPr>
          <w:i/>
          <w:sz w:val="20"/>
        </w:rPr>
      </w:pPr>
    </w:p>
    <w:p w:rsidR="001F2987" w:rsidRPr="001F2987" w:rsidRDefault="001F2987">
      <w:pPr>
        <w:pStyle w:val="ARCATTitle"/>
        <w:jc w:val="center"/>
        <w:rPr>
          <w:sz w:val="20"/>
        </w:rPr>
      </w:pPr>
    </w:p>
    <w:p w:rsidR="001F2987" w:rsidRPr="001F2987" w:rsidRDefault="001F2987">
      <w:pPr>
        <w:pStyle w:val="ARCATnote"/>
        <w:rPr>
          <w:color w:val="FF0000"/>
        </w:rPr>
      </w:pPr>
      <w:r w:rsidRPr="001F2987">
        <w:rPr>
          <w:color w:val="FF0000"/>
        </w:rPr>
        <w:t xml:space="preserve">** NOTE TO SPECIFIER ** TEC® </w:t>
      </w:r>
      <w:r w:rsidRPr="001F2987">
        <w:rPr>
          <w:color w:val="FF0000"/>
        </w:rPr>
        <w:br/>
        <w:t>H. B. Fuller Construction Products, Inc.; Resilient/carpet/wood flooring adhesives, tile and stone setting materials, and the surface preparation products.</w:t>
      </w:r>
      <w:r w:rsidRPr="001F2987">
        <w:rPr>
          <w:color w:val="FF0000"/>
        </w:rPr>
        <w:br/>
        <w:t xml:space="preserve">This section is based on the products of TEC® </w:t>
      </w:r>
      <w:r w:rsidRPr="001F2987">
        <w:rPr>
          <w:color w:val="FF0000"/>
        </w:rPr>
        <w:br/>
        <w:t>H. B. Fuller Construction Products, Inc., which is located at:</w:t>
      </w:r>
      <w:r w:rsidRPr="001F2987">
        <w:rPr>
          <w:color w:val="FF0000"/>
        </w:rPr>
        <w:br/>
        <w:t>1105 S. Frontenac</w:t>
      </w:r>
      <w:r w:rsidRPr="001F2987">
        <w:rPr>
          <w:color w:val="FF0000"/>
        </w:rPr>
        <w:br/>
        <w:t>Aurora, IL 60504</w:t>
      </w:r>
      <w:r w:rsidRPr="001F2987">
        <w:rPr>
          <w:color w:val="FF0000"/>
        </w:rPr>
        <w:br/>
        <w:t>Toll Free Tel: 800-832-9002</w:t>
      </w:r>
      <w:r w:rsidRPr="001F2987">
        <w:rPr>
          <w:color w:val="FF0000"/>
        </w:rPr>
        <w:br/>
        <w:t>Fax: 800-952-2368</w:t>
      </w:r>
      <w:r w:rsidRPr="001F2987">
        <w:rPr>
          <w:color w:val="FF0000"/>
        </w:rPr>
        <w:br/>
        <w:t xml:space="preserve">Email: </w:t>
      </w:r>
      <w:hyperlink r:id="rId11" w:history="1">
        <w:r w:rsidRPr="001F2987">
          <w:rPr>
            <w:color w:val="802020"/>
            <w:u w:val="single"/>
          </w:rPr>
          <w:t>request info (christopher.burns@hbfuller.com)</w:t>
        </w:r>
      </w:hyperlink>
      <w:r w:rsidRPr="001F2987">
        <w:rPr>
          <w:color w:val="FF0000"/>
        </w:rPr>
        <w:br/>
        <w:t xml:space="preserve">Web: </w:t>
      </w:r>
      <w:hyperlink r:id="rId12" w:history="1">
        <w:r w:rsidRPr="001F2987">
          <w:rPr>
            <w:color w:val="802020"/>
            <w:u w:val="single"/>
          </w:rPr>
          <w:t>http://www.tecspecialty.com</w:t>
        </w:r>
      </w:hyperlink>
      <w:r w:rsidRPr="001F2987">
        <w:rPr>
          <w:color w:val="FF0000"/>
        </w:rPr>
        <w:t xml:space="preserve">  </w:t>
      </w:r>
      <w:r w:rsidRPr="001F2987">
        <w:rPr>
          <w:color w:val="FF0000"/>
        </w:rPr>
        <w:br/>
        <w:t xml:space="preserve"> [ </w:t>
      </w:r>
      <w:hyperlink r:id="rId13" w:history="1">
        <w:r w:rsidRPr="001F2987">
          <w:rPr>
            <w:color w:val="802020"/>
            <w:u w:val="single"/>
          </w:rPr>
          <w:t>Click Here</w:t>
        </w:r>
      </w:hyperlink>
      <w:r w:rsidRPr="001F2987">
        <w:rPr>
          <w:color w:val="FF0000"/>
        </w:rPr>
        <w:t xml:space="preserve"> ] for additional information.</w:t>
      </w:r>
      <w:r w:rsidRPr="001F2987">
        <w:rPr>
          <w:color w:val="FF0000"/>
        </w:rPr>
        <w:br/>
        <w:t>TEC from H.B. Fuller Construction Products is a leading manufacturer of technologically advanced construction materials and solutions to the commercial, industrial and residential flooring industry. Headquartered in Aurora, Illinois, the company's recognized and trusted brands - TEC®, CHAPCO® , Parabond®, Fortane® and others - are available through an extensive network of distributors and dealers, as well as home improvement retailers for the flooring industry. TEC® offers a broad range of products and systems including resilient/carpet/wood flooring adhesives, tile &amp; stone setting materials, and the surface preparation products (concrete moisture vapor barrier, self-leveling underlayments/skim coats, etc.) needed to install both soft and hard flooring.</w:t>
      </w:r>
      <w:r w:rsidRPr="001F2987">
        <w:rPr>
          <w:color w:val="FF0000"/>
        </w:rPr>
        <w:br/>
        <w:t>H.B. Fuller Construction Products is a subsidiary of H.B. Fuller. For over 130 years, H.B. Fuller</w:t>
      </w:r>
      <w:r w:rsidRPr="001F2987">
        <w:rPr>
          <w:color w:val="FF0000"/>
        </w:rPr>
        <w:br/>
        <w:t>has been a leading global adhesives provider focusing on perfecting adhesives, sealants and other specialty chemical products to improve products and lives. With fiscal 2018 net revenue of $3 billion, H.B. Fuller's commitment to innovation brings together people, products and processes that answer and solve some of the world's biggest challenges.</w:t>
      </w:r>
      <w:r w:rsidRPr="001F2987">
        <w:rPr>
          <w:color w:val="FF0000"/>
        </w:rPr>
        <w:br/>
        <w:t>We pride ourselves on providing the highest quality products that empower people to create functional, personal and beautifully constructed spaces. Browse our site to learn more about our line of products or receive expert advice from our team of qualified staff.</w:t>
      </w:r>
    </w:p>
    <w:p w:rsidR="001F2987" w:rsidRPr="001F2987" w:rsidRDefault="001F2987">
      <w:pPr>
        <w:pStyle w:val="ARCATPart"/>
        <w:numPr>
          <w:ilvl w:val="0"/>
          <w:numId w:val="1"/>
        </w:numPr>
        <w:spacing w:before="200"/>
        <w:ind w:left="576" w:hanging="576"/>
        <w:rPr>
          <w:sz w:val="20"/>
        </w:rPr>
      </w:pPr>
      <w:r w:rsidRPr="001F2987">
        <w:rPr>
          <w:sz w:val="20"/>
        </w:rPr>
        <w:t xml:space="preserve">  GENERAL</w:t>
      </w:r>
    </w:p>
    <w:p w:rsidR="001F2987" w:rsidRPr="001F2987" w:rsidRDefault="001F2987" w:rsidP="00B55868">
      <w:pPr>
        <w:pStyle w:val="ARCATArticle"/>
        <w:numPr>
          <w:ilvl w:val="1"/>
          <w:numId w:val="1"/>
        </w:numPr>
        <w:spacing w:before="200"/>
        <w:ind w:left="576" w:hanging="576"/>
        <w:rPr>
          <w:sz w:val="20"/>
        </w:rPr>
      </w:pPr>
      <w:r w:rsidRPr="001F2987">
        <w:rPr>
          <w:sz w:val="20"/>
        </w:rPr>
        <w:tab/>
      </w:r>
      <w:r w:rsidRPr="001F2987">
        <w:rPr>
          <w:sz w:val="20"/>
        </w:rPr>
        <w:tab/>
        <w:t>RELATED SECTIONS</w:t>
      </w:r>
    </w:p>
    <w:p w:rsidR="001F2987" w:rsidRPr="001F2987" w:rsidRDefault="001F2987">
      <w:pPr>
        <w:pStyle w:val="ARCATnote"/>
        <w:rPr>
          <w:color w:val="FF0000"/>
        </w:rPr>
      </w:pPr>
      <w:r w:rsidRPr="001F2987">
        <w:rPr>
          <w:color w:val="FF0000"/>
        </w:rPr>
        <w:t>** NOTE TO SPECIFIER ** Delete any sections below not relevant to this project; add others as required.</w:t>
      </w:r>
    </w:p>
    <w:p w:rsidR="001F2987" w:rsidRPr="001F2987" w:rsidRDefault="001F2987">
      <w:pPr>
        <w:pStyle w:val="ARCATParagraph"/>
        <w:numPr>
          <w:ilvl w:val="2"/>
          <w:numId w:val="1"/>
        </w:numPr>
        <w:spacing w:before="200"/>
        <w:ind w:left="1152" w:hanging="576"/>
        <w:rPr>
          <w:sz w:val="20"/>
        </w:rPr>
      </w:pPr>
      <w:r w:rsidRPr="001F2987">
        <w:rPr>
          <w:sz w:val="20"/>
        </w:rPr>
        <w:tab/>
        <w:t>Section 03 30 00 - Cast-in-Place Concrete.</w:t>
      </w:r>
    </w:p>
    <w:p w:rsidR="001F2987" w:rsidRPr="001F2987" w:rsidRDefault="001F2987">
      <w:pPr>
        <w:pStyle w:val="ARCATParagraph"/>
        <w:numPr>
          <w:ilvl w:val="2"/>
          <w:numId w:val="1"/>
        </w:numPr>
        <w:spacing w:before="200"/>
        <w:ind w:left="1152" w:hanging="576"/>
        <w:rPr>
          <w:sz w:val="20"/>
        </w:rPr>
      </w:pPr>
      <w:r w:rsidRPr="001F2987">
        <w:rPr>
          <w:sz w:val="20"/>
        </w:rPr>
        <w:tab/>
      </w:r>
      <w:proofErr w:type="gramStart"/>
      <w:r w:rsidRPr="001F2987">
        <w:rPr>
          <w:sz w:val="20"/>
        </w:rPr>
        <w:t>Section  -</w:t>
      </w:r>
      <w:proofErr w:type="gramEnd"/>
      <w:r w:rsidRPr="001F2987">
        <w:rPr>
          <w:sz w:val="20"/>
        </w:rPr>
        <w:t xml:space="preserve"> .</w:t>
      </w:r>
    </w:p>
    <w:p w:rsidR="001F2987" w:rsidRPr="001F2987" w:rsidRDefault="001F2987">
      <w:pPr>
        <w:pStyle w:val="ARCATParagraph"/>
        <w:numPr>
          <w:ilvl w:val="2"/>
          <w:numId w:val="1"/>
        </w:numPr>
        <w:spacing w:before="200"/>
        <w:ind w:left="1152" w:hanging="576"/>
        <w:rPr>
          <w:sz w:val="20"/>
        </w:rPr>
      </w:pPr>
      <w:r w:rsidRPr="001F2987">
        <w:rPr>
          <w:sz w:val="20"/>
        </w:rPr>
        <w:tab/>
        <w:t>Section 09 30 00 - Tiling</w:t>
      </w:r>
    </w:p>
    <w:p w:rsidR="001F2987" w:rsidRPr="001F2987" w:rsidRDefault="001F2987">
      <w:pPr>
        <w:pStyle w:val="ARCATParagraph"/>
        <w:numPr>
          <w:ilvl w:val="2"/>
          <w:numId w:val="1"/>
        </w:numPr>
        <w:spacing w:before="200"/>
        <w:ind w:left="1152" w:hanging="576"/>
        <w:rPr>
          <w:sz w:val="20"/>
        </w:rPr>
      </w:pPr>
      <w:r w:rsidRPr="001F2987">
        <w:rPr>
          <w:sz w:val="20"/>
        </w:rPr>
        <w:tab/>
        <w:t>Section 09 61 36 - Static-Resistant Flooring Treatment</w:t>
      </w:r>
    </w:p>
    <w:p w:rsidR="001F2987" w:rsidRPr="001F2987" w:rsidRDefault="001F2987">
      <w:pPr>
        <w:pStyle w:val="ARCATParagraph"/>
        <w:numPr>
          <w:ilvl w:val="2"/>
          <w:numId w:val="1"/>
        </w:numPr>
        <w:spacing w:before="200"/>
        <w:ind w:left="1152" w:hanging="576"/>
        <w:rPr>
          <w:sz w:val="20"/>
        </w:rPr>
      </w:pPr>
      <w:r w:rsidRPr="001F2987">
        <w:rPr>
          <w:sz w:val="20"/>
        </w:rPr>
        <w:tab/>
        <w:t>Section 09 60 00 - Flooring.</w:t>
      </w:r>
    </w:p>
    <w:p w:rsidR="001F2987" w:rsidRPr="001F2987" w:rsidRDefault="001F2987">
      <w:pPr>
        <w:pStyle w:val="ARCATParagraph"/>
        <w:numPr>
          <w:ilvl w:val="2"/>
          <w:numId w:val="1"/>
        </w:numPr>
        <w:spacing w:before="200"/>
        <w:ind w:left="1152" w:hanging="576"/>
        <w:rPr>
          <w:sz w:val="20"/>
        </w:rPr>
      </w:pPr>
      <w:r w:rsidRPr="001F2987">
        <w:rPr>
          <w:sz w:val="20"/>
        </w:rPr>
        <w:tab/>
        <w:t>Section 09 67 66 - Fluid-Applied Athletic Flooring.</w:t>
      </w:r>
    </w:p>
    <w:p w:rsidR="001F2987" w:rsidRPr="001F2987" w:rsidRDefault="001F2987">
      <w:pPr>
        <w:pStyle w:val="ARCATParagraph"/>
        <w:numPr>
          <w:ilvl w:val="2"/>
          <w:numId w:val="1"/>
        </w:numPr>
        <w:spacing w:before="200"/>
        <w:ind w:left="1152" w:hanging="576"/>
        <w:rPr>
          <w:sz w:val="20"/>
        </w:rPr>
      </w:pPr>
      <w:r w:rsidRPr="001F2987">
        <w:rPr>
          <w:sz w:val="20"/>
        </w:rPr>
        <w:tab/>
      </w:r>
      <w:proofErr w:type="gramStart"/>
      <w:r w:rsidRPr="001F2987">
        <w:rPr>
          <w:sz w:val="20"/>
        </w:rPr>
        <w:t>Section  -</w:t>
      </w:r>
      <w:proofErr w:type="gramEnd"/>
      <w:r w:rsidRPr="001F2987">
        <w:rPr>
          <w:sz w:val="20"/>
        </w:rPr>
        <w:t xml:space="preserve"> .</w:t>
      </w:r>
    </w:p>
    <w:p w:rsidR="001F2987" w:rsidRPr="001F2987" w:rsidRDefault="001F2987">
      <w:pPr>
        <w:pStyle w:val="ARCATParagraph"/>
        <w:numPr>
          <w:ilvl w:val="2"/>
          <w:numId w:val="1"/>
        </w:numPr>
        <w:spacing w:before="200"/>
        <w:ind w:left="1152" w:hanging="576"/>
        <w:rPr>
          <w:sz w:val="20"/>
        </w:rPr>
      </w:pPr>
      <w:r w:rsidRPr="001F2987">
        <w:rPr>
          <w:sz w:val="20"/>
        </w:rPr>
        <w:tab/>
        <w:t>Section 09 65 13 - Resilient Base and Accessories.</w:t>
      </w:r>
    </w:p>
    <w:p w:rsidR="001F2987" w:rsidRPr="001F2987" w:rsidRDefault="001F2987">
      <w:pPr>
        <w:pStyle w:val="ARCATParagraph"/>
        <w:numPr>
          <w:ilvl w:val="2"/>
          <w:numId w:val="1"/>
        </w:numPr>
        <w:spacing w:before="200"/>
        <w:ind w:left="1152" w:hanging="576"/>
        <w:rPr>
          <w:sz w:val="20"/>
        </w:rPr>
      </w:pPr>
      <w:r w:rsidRPr="001F2987">
        <w:rPr>
          <w:sz w:val="20"/>
        </w:rPr>
        <w:tab/>
        <w:t>Section 09 65 13 - Resilient Base and Accessories.</w:t>
      </w:r>
    </w:p>
    <w:p w:rsidR="001F2987" w:rsidRPr="001F2987" w:rsidRDefault="001F2987">
      <w:pPr>
        <w:pStyle w:val="ARCATParagraph"/>
        <w:numPr>
          <w:ilvl w:val="2"/>
          <w:numId w:val="1"/>
        </w:numPr>
        <w:spacing w:before="200"/>
        <w:ind w:left="1152" w:hanging="576"/>
        <w:rPr>
          <w:sz w:val="20"/>
        </w:rPr>
      </w:pPr>
      <w:r w:rsidRPr="001F2987">
        <w:rPr>
          <w:sz w:val="20"/>
        </w:rPr>
        <w:tab/>
      </w:r>
      <w:proofErr w:type="gramStart"/>
      <w:r w:rsidRPr="001F2987">
        <w:rPr>
          <w:sz w:val="20"/>
        </w:rPr>
        <w:t>Section  -</w:t>
      </w:r>
      <w:proofErr w:type="gramEnd"/>
      <w:r w:rsidRPr="001F2987">
        <w:rPr>
          <w:sz w:val="20"/>
        </w:rPr>
        <w:t xml:space="preserve"> .</w:t>
      </w:r>
    </w:p>
    <w:p w:rsidR="001F2987" w:rsidRPr="001F2987" w:rsidRDefault="001F2987">
      <w:pPr>
        <w:pStyle w:val="ARCATParagraph"/>
        <w:numPr>
          <w:ilvl w:val="2"/>
          <w:numId w:val="1"/>
        </w:numPr>
        <w:spacing w:before="200"/>
        <w:ind w:left="1152" w:hanging="576"/>
        <w:rPr>
          <w:sz w:val="20"/>
        </w:rPr>
      </w:pPr>
      <w:r w:rsidRPr="001F2987">
        <w:rPr>
          <w:sz w:val="20"/>
        </w:rPr>
        <w:tab/>
        <w:t>Section 09 68 13 - Tile Carpeting.</w:t>
      </w:r>
    </w:p>
    <w:p w:rsidR="001F2987" w:rsidRPr="001F2987" w:rsidRDefault="001F2987">
      <w:pPr>
        <w:pStyle w:val="ARCATArticle"/>
        <w:numPr>
          <w:ilvl w:val="1"/>
          <w:numId w:val="1"/>
        </w:numPr>
        <w:spacing w:before="200"/>
        <w:ind w:left="576" w:hanging="576"/>
        <w:rPr>
          <w:sz w:val="20"/>
        </w:rPr>
      </w:pPr>
      <w:r w:rsidRPr="001F2987">
        <w:rPr>
          <w:sz w:val="20"/>
        </w:rPr>
        <w:tab/>
        <w:t>REFERENCES</w:t>
      </w:r>
    </w:p>
    <w:p w:rsidR="001F2987" w:rsidRPr="001F2987" w:rsidRDefault="001F2987">
      <w:pPr>
        <w:pStyle w:val="ARCATnote"/>
        <w:rPr>
          <w:color w:val="FF0000"/>
        </w:rPr>
      </w:pPr>
      <w:r w:rsidRPr="001F2987">
        <w:rPr>
          <w:color w:val="FF0000"/>
        </w:rPr>
        <w:t>** NOTE TO SPECIFIER ** Delete references from the list below that are not actually required by the text of the edited section.</w:t>
      </w:r>
    </w:p>
    <w:p w:rsidR="001F2987" w:rsidRPr="001F2987" w:rsidRDefault="001F2987">
      <w:pPr>
        <w:pStyle w:val="ARCATParagraph"/>
        <w:numPr>
          <w:ilvl w:val="2"/>
          <w:numId w:val="1"/>
        </w:numPr>
        <w:spacing w:before="200"/>
        <w:ind w:left="1152" w:hanging="576"/>
        <w:rPr>
          <w:sz w:val="20"/>
        </w:rPr>
      </w:pPr>
      <w:r w:rsidRPr="001F2987">
        <w:rPr>
          <w:sz w:val="20"/>
        </w:rPr>
        <w:tab/>
        <w:t>ASTM International (ASTM):</w:t>
      </w:r>
    </w:p>
    <w:p w:rsidR="001F2987" w:rsidRPr="001F2987" w:rsidRDefault="001F2987">
      <w:pPr>
        <w:pStyle w:val="ARCATSubPara"/>
        <w:numPr>
          <w:ilvl w:val="3"/>
          <w:numId w:val="1"/>
        </w:numPr>
        <w:ind w:left="1728" w:hanging="576"/>
        <w:rPr>
          <w:sz w:val="20"/>
        </w:rPr>
      </w:pPr>
      <w:r w:rsidRPr="001F2987">
        <w:rPr>
          <w:sz w:val="20"/>
        </w:rPr>
        <w:tab/>
        <w:t>ASTM D 2240, Shore D, Durometer Hardness.</w:t>
      </w:r>
    </w:p>
    <w:p w:rsidR="001F2987" w:rsidRPr="001F2987" w:rsidRDefault="001F2987">
      <w:pPr>
        <w:pStyle w:val="ARCATSubPara"/>
        <w:numPr>
          <w:ilvl w:val="3"/>
          <w:numId w:val="1"/>
        </w:numPr>
        <w:ind w:left="1728" w:hanging="576"/>
        <w:rPr>
          <w:sz w:val="20"/>
        </w:rPr>
      </w:pPr>
      <w:r w:rsidRPr="001F2987">
        <w:rPr>
          <w:sz w:val="20"/>
        </w:rPr>
        <w:tab/>
        <w:t>ASTM D 7234 Tensile Bond Strength.</w:t>
      </w:r>
    </w:p>
    <w:p w:rsidR="001F2987" w:rsidRPr="001F2987" w:rsidRDefault="001F2987">
      <w:pPr>
        <w:pStyle w:val="ARCATSubPara"/>
        <w:numPr>
          <w:ilvl w:val="3"/>
          <w:numId w:val="1"/>
        </w:numPr>
        <w:ind w:left="1728" w:hanging="576"/>
        <w:rPr>
          <w:sz w:val="20"/>
        </w:rPr>
      </w:pPr>
      <w:r w:rsidRPr="001F2987">
        <w:rPr>
          <w:sz w:val="20"/>
        </w:rPr>
        <w:tab/>
        <w:t>ASTM E 96 Standard Test Methods for Water Vapor Transmission of Materials.</w:t>
      </w:r>
    </w:p>
    <w:p w:rsidR="001F2987" w:rsidRPr="001F2987" w:rsidRDefault="001F2987">
      <w:pPr>
        <w:pStyle w:val="ARCATSubPara"/>
        <w:numPr>
          <w:ilvl w:val="3"/>
          <w:numId w:val="1"/>
        </w:numPr>
        <w:ind w:left="1728" w:hanging="576"/>
        <w:rPr>
          <w:sz w:val="20"/>
        </w:rPr>
      </w:pPr>
      <w:r w:rsidRPr="001F2987">
        <w:rPr>
          <w:sz w:val="20"/>
        </w:rPr>
        <w:tab/>
        <w:t>ASTM F 710 - Standard Practice for Preparing Concrete Floors to Receive Resilient Flooring.</w:t>
      </w:r>
    </w:p>
    <w:p w:rsidR="001F2987" w:rsidRPr="001F2987" w:rsidRDefault="001F2987">
      <w:pPr>
        <w:pStyle w:val="ARCATSubPara"/>
        <w:numPr>
          <w:ilvl w:val="3"/>
          <w:numId w:val="1"/>
        </w:numPr>
        <w:ind w:left="1728" w:hanging="576"/>
        <w:rPr>
          <w:sz w:val="20"/>
        </w:rPr>
      </w:pPr>
      <w:r w:rsidRPr="001F2987">
        <w:rPr>
          <w:sz w:val="20"/>
        </w:rPr>
        <w:tab/>
        <w:t>ASTM F 1869 -- Standard Test Method for Measuring Moisture Vapor Emission Rate of Concrete Subfloor Using Anhydrous Calcium Chloride</w:t>
      </w:r>
    </w:p>
    <w:p w:rsidR="001F2987" w:rsidRPr="001F2987" w:rsidRDefault="001F2987">
      <w:pPr>
        <w:pStyle w:val="ARCATSubPara"/>
        <w:numPr>
          <w:ilvl w:val="3"/>
          <w:numId w:val="1"/>
        </w:numPr>
        <w:ind w:left="1728" w:hanging="576"/>
        <w:rPr>
          <w:sz w:val="20"/>
        </w:rPr>
      </w:pPr>
      <w:r w:rsidRPr="001F2987">
        <w:rPr>
          <w:sz w:val="20"/>
        </w:rPr>
        <w:tab/>
        <w:t>ASTM F 2170 -- Standard Test Method for Determining Relative Humidity in Concrete Floor Slabs Using in situ Probes</w:t>
      </w:r>
    </w:p>
    <w:p w:rsidR="001F2987" w:rsidRPr="001F2987" w:rsidRDefault="001F2987">
      <w:pPr>
        <w:pStyle w:val="ARCATSubPara"/>
        <w:numPr>
          <w:ilvl w:val="3"/>
          <w:numId w:val="1"/>
        </w:numPr>
        <w:ind w:left="1728" w:hanging="576"/>
        <w:rPr>
          <w:sz w:val="20"/>
        </w:rPr>
      </w:pPr>
      <w:r w:rsidRPr="001F2987">
        <w:rPr>
          <w:sz w:val="20"/>
        </w:rPr>
        <w:lastRenderedPageBreak/>
        <w:tab/>
        <w:t>ASTM F 3010 -- Standard Practice for Two-Component Resin Based Membrane-Forming Moisture Mitigation Systems for Use Under Resilient Floor Coverings</w:t>
      </w:r>
    </w:p>
    <w:p w:rsidR="001F2987" w:rsidRPr="001F2987" w:rsidRDefault="001F2987">
      <w:pPr>
        <w:pStyle w:val="ARCATArticle"/>
        <w:numPr>
          <w:ilvl w:val="1"/>
          <w:numId w:val="1"/>
        </w:numPr>
        <w:spacing w:before="200"/>
        <w:ind w:left="576" w:hanging="576"/>
        <w:rPr>
          <w:sz w:val="20"/>
        </w:rPr>
      </w:pPr>
      <w:r w:rsidRPr="001F2987">
        <w:rPr>
          <w:sz w:val="20"/>
        </w:rPr>
        <w:tab/>
        <w:t>SUBMITTALS</w:t>
      </w:r>
    </w:p>
    <w:p w:rsidR="001F2987" w:rsidRPr="001F2987" w:rsidRDefault="001F2987">
      <w:pPr>
        <w:pStyle w:val="ARCATParagraph"/>
        <w:numPr>
          <w:ilvl w:val="2"/>
          <w:numId w:val="1"/>
        </w:numPr>
        <w:spacing w:before="200"/>
        <w:ind w:left="1152" w:hanging="576"/>
        <w:rPr>
          <w:sz w:val="20"/>
        </w:rPr>
      </w:pPr>
      <w:r w:rsidRPr="001F2987">
        <w:rPr>
          <w:sz w:val="20"/>
        </w:rPr>
        <w:tab/>
        <w:t>Submit under provisions of Section 01 30 00 - Administrative Requirements.</w:t>
      </w:r>
    </w:p>
    <w:p w:rsidR="001F2987" w:rsidRPr="001F2987" w:rsidRDefault="001F2987">
      <w:pPr>
        <w:pStyle w:val="ARCATParagraph"/>
        <w:numPr>
          <w:ilvl w:val="2"/>
          <w:numId w:val="1"/>
        </w:numPr>
        <w:spacing w:before="200"/>
        <w:ind w:left="1152" w:hanging="576"/>
        <w:rPr>
          <w:sz w:val="20"/>
        </w:rPr>
      </w:pPr>
      <w:r w:rsidRPr="001F2987">
        <w:rPr>
          <w:sz w:val="20"/>
        </w:rPr>
        <w:tab/>
        <w:t>Product Data:</w:t>
      </w:r>
    </w:p>
    <w:p w:rsidR="001F2987" w:rsidRPr="001F2987" w:rsidRDefault="001F2987">
      <w:pPr>
        <w:pStyle w:val="ARCATSubPara"/>
        <w:numPr>
          <w:ilvl w:val="3"/>
          <w:numId w:val="1"/>
        </w:numPr>
        <w:ind w:left="1728" w:hanging="576"/>
        <w:rPr>
          <w:sz w:val="20"/>
        </w:rPr>
      </w:pPr>
      <w:r w:rsidRPr="001F2987">
        <w:rPr>
          <w:sz w:val="20"/>
        </w:rPr>
        <w:tab/>
        <w:t>Manufacturer's data sheets on each product to be used.</w:t>
      </w:r>
    </w:p>
    <w:p w:rsidR="001F2987" w:rsidRPr="001F2987" w:rsidRDefault="001F2987">
      <w:pPr>
        <w:pStyle w:val="ARCATSubPara"/>
        <w:numPr>
          <w:ilvl w:val="3"/>
          <w:numId w:val="1"/>
        </w:numPr>
        <w:ind w:left="1728" w:hanging="576"/>
        <w:rPr>
          <w:sz w:val="20"/>
        </w:rPr>
      </w:pPr>
      <w:r w:rsidRPr="001F2987">
        <w:rPr>
          <w:sz w:val="20"/>
        </w:rPr>
        <w:tab/>
        <w:t>Preparation instructions and recommendations.</w:t>
      </w:r>
    </w:p>
    <w:p w:rsidR="001F2987" w:rsidRPr="001F2987" w:rsidRDefault="001F2987">
      <w:pPr>
        <w:pStyle w:val="ARCATSubPara"/>
        <w:numPr>
          <w:ilvl w:val="3"/>
          <w:numId w:val="1"/>
        </w:numPr>
        <w:ind w:left="1728" w:hanging="576"/>
        <w:rPr>
          <w:sz w:val="20"/>
        </w:rPr>
      </w:pPr>
      <w:r w:rsidRPr="001F2987">
        <w:rPr>
          <w:sz w:val="20"/>
        </w:rPr>
        <w:tab/>
        <w:t>Storage and handling requirements and recommendations.</w:t>
      </w:r>
    </w:p>
    <w:p w:rsidR="001F2987" w:rsidRPr="001F2987" w:rsidRDefault="001F2987">
      <w:pPr>
        <w:pStyle w:val="ARCATSubPara"/>
        <w:numPr>
          <w:ilvl w:val="3"/>
          <w:numId w:val="1"/>
        </w:numPr>
        <w:ind w:left="1728" w:hanging="576"/>
        <w:rPr>
          <w:sz w:val="20"/>
        </w:rPr>
      </w:pPr>
      <w:r w:rsidRPr="001F2987">
        <w:rPr>
          <w:sz w:val="20"/>
        </w:rPr>
        <w:tab/>
        <w:t>Typical installation methods.</w:t>
      </w:r>
    </w:p>
    <w:p w:rsidR="001F2987" w:rsidRPr="001F2987" w:rsidRDefault="001F2987">
      <w:pPr>
        <w:pStyle w:val="ARCATParagraph"/>
        <w:numPr>
          <w:ilvl w:val="2"/>
          <w:numId w:val="1"/>
        </w:numPr>
        <w:spacing w:before="200"/>
        <w:ind w:left="1152" w:hanging="576"/>
        <w:rPr>
          <w:sz w:val="20"/>
        </w:rPr>
      </w:pPr>
      <w:r w:rsidRPr="001F2987">
        <w:rPr>
          <w:sz w:val="20"/>
        </w:rPr>
        <w:tab/>
        <w:t>Sustainability Submittals: Refer to Division 01 - Section on Facility Performance Requirements for additional requirements:</w:t>
      </w:r>
    </w:p>
    <w:p w:rsidR="001F2987" w:rsidRPr="001F2987" w:rsidRDefault="001F2987">
      <w:pPr>
        <w:pStyle w:val="ARCATSubPara"/>
        <w:numPr>
          <w:ilvl w:val="3"/>
          <w:numId w:val="1"/>
        </w:numPr>
        <w:ind w:left="1728" w:hanging="576"/>
        <w:rPr>
          <w:sz w:val="20"/>
        </w:rPr>
      </w:pPr>
      <w:r w:rsidRPr="001F2987">
        <w:rPr>
          <w:sz w:val="20"/>
        </w:rPr>
        <w:tab/>
        <w:t>Third party certificate of low VOC compliant with performance requirements for hydraulic cement underlayment and concrete moisture vapor barrier: CDPH standard method V1.2 or specification 01350.</w:t>
      </w:r>
    </w:p>
    <w:p w:rsidR="001F2987" w:rsidRPr="001F2987" w:rsidRDefault="001F2987">
      <w:pPr>
        <w:pStyle w:val="ARCATSubPara"/>
        <w:numPr>
          <w:ilvl w:val="3"/>
          <w:numId w:val="1"/>
        </w:numPr>
        <w:ind w:left="1728" w:hanging="576"/>
        <w:rPr>
          <w:sz w:val="20"/>
        </w:rPr>
      </w:pPr>
      <w:r w:rsidRPr="001F2987">
        <w:rPr>
          <w:sz w:val="20"/>
        </w:rPr>
        <w:tab/>
        <w:t>Submit certificate of CRI Green Label Plus for flooring adhesive.</w:t>
      </w:r>
    </w:p>
    <w:p w:rsidR="001F2987" w:rsidRPr="001F2987" w:rsidRDefault="001F2987">
      <w:pPr>
        <w:pStyle w:val="ARCATSubPara"/>
        <w:numPr>
          <w:ilvl w:val="3"/>
          <w:numId w:val="1"/>
        </w:numPr>
        <w:ind w:left="1728" w:hanging="576"/>
        <w:rPr>
          <w:sz w:val="20"/>
        </w:rPr>
      </w:pPr>
      <w:r w:rsidRPr="001F2987">
        <w:rPr>
          <w:sz w:val="20"/>
        </w:rPr>
        <w:tab/>
        <w:t>Submit contractor certification of compliance with installation requirements of products to maintain sustainability performance levels.</w:t>
      </w:r>
    </w:p>
    <w:p w:rsidR="001F2987" w:rsidRPr="001F2987" w:rsidRDefault="001F2987">
      <w:pPr>
        <w:pStyle w:val="ARCATParagraph"/>
        <w:numPr>
          <w:ilvl w:val="2"/>
          <w:numId w:val="1"/>
        </w:numPr>
        <w:spacing w:before="200"/>
        <w:ind w:left="1152" w:hanging="576"/>
        <w:rPr>
          <w:sz w:val="20"/>
        </w:rPr>
      </w:pPr>
      <w:r w:rsidRPr="001F2987">
        <w:rPr>
          <w:sz w:val="20"/>
        </w:rPr>
        <w:tab/>
        <w:t>Verification Samples: For each finish product specified, two samples, minimum size 6 inches (150 mm) square representing actual product, color, and patterns.</w:t>
      </w:r>
    </w:p>
    <w:p w:rsidR="001F2987" w:rsidRPr="001F2987" w:rsidRDefault="001F2987">
      <w:pPr>
        <w:pStyle w:val="ARCATParagraph"/>
        <w:numPr>
          <w:ilvl w:val="2"/>
          <w:numId w:val="1"/>
        </w:numPr>
        <w:spacing w:before="200"/>
        <w:ind w:left="1152" w:hanging="576"/>
        <w:rPr>
          <w:sz w:val="20"/>
        </w:rPr>
      </w:pPr>
      <w:r w:rsidRPr="001F2987">
        <w:rPr>
          <w:sz w:val="20"/>
        </w:rPr>
        <w:tab/>
        <w:t xml:space="preserve">Shop Drawings: Include details of materials, construction and finish. Include relationship with adjacent construction. </w:t>
      </w:r>
    </w:p>
    <w:p w:rsidR="001F2987" w:rsidRPr="001F2987" w:rsidRDefault="001F2987">
      <w:pPr>
        <w:pStyle w:val="ARCATArticle"/>
        <w:numPr>
          <w:ilvl w:val="1"/>
          <w:numId w:val="1"/>
        </w:numPr>
        <w:spacing w:before="200"/>
        <w:ind w:left="576" w:hanging="576"/>
        <w:rPr>
          <w:sz w:val="20"/>
        </w:rPr>
      </w:pPr>
      <w:r w:rsidRPr="001F2987">
        <w:rPr>
          <w:sz w:val="20"/>
        </w:rPr>
        <w:tab/>
        <w:t>QUALITY ASSURANCE</w:t>
      </w:r>
    </w:p>
    <w:p w:rsidR="001F2987" w:rsidRPr="001F2987" w:rsidRDefault="001F2987">
      <w:pPr>
        <w:pStyle w:val="ARCATParagraph"/>
        <w:numPr>
          <w:ilvl w:val="2"/>
          <w:numId w:val="1"/>
        </w:numPr>
        <w:spacing w:before="200"/>
        <w:ind w:left="1152" w:hanging="576"/>
        <w:rPr>
          <w:sz w:val="20"/>
        </w:rPr>
      </w:pPr>
      <w:r w:rsidRPr="001F2987">
        <w:rPr>
          <w:sz w:val="20"/>
        </w:rPr>
        <w:tab/>
        <w:t>Manufacturer Qualifications: Company specializing in manufacturing products specified in this section with a minimum five years documented experience.</w:t>
      </w:r>
    </w:p>
    <w:p w:rsidR="001F2987" w:rsidRPr="001F2987" w:rsidRDefault="001F2987">
      <w:pPr>
        <w:pStyle w:val="ARCATParagraph"/>
        <w:numPr>
          <w:ilvl w:val="2"/>
          <w:numId w:val="1"/>
        </w:numPr>
        <w:spacing w:before="200"/>
        <w:ind w:left="1152" w:hanging="576"/>
        <w:rPr>
          <w:sz w:val="20"/>
        </w:rPr>
      </w:pPr>
      <w:r w:rsidRPr="001F2987">
        <w:rPr>
          <w:sz w:val="20"/>
        </w:rPr>
        <w:tab/>
        <w:t xml:space="preserve">Installer Qualifications: Firm specializing in installation of cementitious </w:t>
      </w:r>
      <w:proofErr w:type="spellStart"/>
      <w:r w:rsidRPr="001F2987">
        <w:rPr>
          <w:sz w:val="20"/>
        </w:rPr>
        <w:t>underlayments</w:t>
      </w:r>
      <w:proofErr w:type="spellEnd"/>
      <w:r w:rsidRPr="001F2987">
        <w:rPr>
          <w:sz w:val="20"/>
        </w:rPr>
        <w:t xml:space="preserve"> and toppings, with minimum 5 years documented experience with projects of similar scope, design, and materials. Installation of the products shall be completed by a factory-trained applicator, INSTALL Substrate Prep Certified Installer, or equal, using mixing equipment and tools approved by the manufacturer.</w:t>
      </w:r>
    </w:p>
    <w:p w:rsidR="001F2987" w:rsidRPr="001F2987" w:rsidRDefault="001F2987">
      <w:pPr>
        <w:pStyle w:val="ARCATParagraph"/>
        <w:numPr>
          <w:ilvl w:val="2"/>
          <w:numId w:val="1"/>
        </w:numPr>
        <w:spacing w:before="200"/>
        <w:ind w:left="1152" w:hanging="576"/>
        <w:rPr>
          <w:sz w:val="20"/>
        </w:rPr>
      </w:pPr>
      <w:r w:rsidRPr="001F2987">
        <w:rPr>
          <w:sz w:val="20"/>
        </w:rPr>
        <w:tab/>
        <w:t>Source Limitations: Provide each type of product from a single manufacturing source to ensure uniformity.</w:t>
      </w:r>
    </w:p>
    <w:p w:rsidR="001F2987" w:rsidRPr="001F2987" w:rsidRDefault="001F2987">
      <w:pPr>
        <w:pStyle w:val="ARCATnote"/>
        <w:rPr>
          <w:color w:val="FF0000"/>
        </w:rPr>
      </w:pPr>
      <w:r w:rsidRPr="001F2987">
        <w:rPr>
          <w:color w:val="FF0000"/>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001F2987" w:rsidRPr="001F2987" w:rsidRDefault="001F2987">
      <w:pPr>
        <w:pStyle w:val="ARCATParagraph"/>
        <w:numPr>
          <w:ilvl w:val="2"/>
          <w:numId w:val="1"/>
        </w:numPr>
        <w:spacing w:before="200"/>
        <w:ind w:left="1152" w:hanging="576"/>
        <w:rPr>
          <w:sz w:val="20"/>
        </w:rPr>
      </w:pPr>
      <w:r w:rsidRPr="001F2987">
        <w:rPr>
          <w:sz w:val="20"/>
        </w:rPr>
        <w:tab/>
        <w:t>Mock-Up: Construct a mock-up with actual materials in sufficient time for Architect's review and to not delay construction progress. Locate mock-up as acceptable to Architect and provide temporary foundations and support.</w:t>
      </w:r>
    </w:p>
    <w:p w:rsidR="001F2987" w:rsidRPr="001F2987" w:rsidRDefault="001F2987">
      <w:pPr>
        <w:pStyle w:val="ARCATSubPara"/>
        <w:numPr>
          <w:ilvl w:val="3"/>
          <w:numId w:val="1"/>
        </w:numPr>
        <w:ind w:left="1728" w:hanging="576"/>
        <w:rPr>
          <w:sz w:val="20"/>
        </w:rPr>
      </w:pPr>
      <w:r w:rsidRPr="001F2987">
        <w:rPr>
          <w:sz w:val="20"/>
        </w:rPr>
        <w:tab/>
        <w:t>Intent of mock-up is to demonstrate quality of workmanship and visual appearance.</w:t>
      </w:r>
    </w:p>
    <w:p w:rsidR="001F2987" w:rsidRPr="001F2987" w:rsidRDefault="001F2987">
      <w:pPr>
        <w:pStyle w:val="ARCATSubPara"/>
        <w:numPr>
          <w:ilvl w:val="3"/>
          <w:numId w:val="1"/>
        </w:numPr>
        <w:ind w:left="1728" w:hanging="576"/>
        <w:rPr>
          <w:sz w:val="20"/>
        </w:rPr>
      </w:pPr>
      <w:r w:rsidRPr="001F2987">
        <w:rPr>
          <w:sz w:val="20"/>
        </w:rPr>
        <w:tab/>
        <w:t>If mock-up is not acceptable, rebuild mock-up until satisfactory results are achieved.</w:t>
      </w:r>
    </w:p>
    <w:p w:rsidR="001F2987" w:rsidRPr="001F2987" w:rsidRDefault="001F2987">
      <w:pPr>
        <w:pStyle w:val="ARCATSubPara"/>
        <w:numPr>
          <w:ilvl w:val="3"/>
          <w:numId w:val="1"/>
        </w:numPr>
        <w:ind w:left="1728" w:hanging="576"/>
        <w:rPr>
          <w:sz w:val="20"/>
        </w:rPr>
      </w:pPr>
      <w:r w:rsidRPr="001F2987">
        <w:rPr>
          <w:sz w:val="20"/>
        </w:rPr>
        <w:tab/>
        <w:t xml:space="preserve">Retain mock-up during construction as a standard for comparison with completed work. </w:t>
      </w:r>
    </w:p>
    <w:p w:rsidR="001F2987" w:rsidRPr="001F2987" w:rsidRDefault="001F2987">
      <w:pPr>
        <w:pStyle w:val="ARCATSubPara"/>
        <w:numPr>
          <w:ilvl w:val="3"/>
          <w:numId w:val="1"/>
        </w:numPr>
        <w:ind w:left="1728" w:hanging="576"/>
        <w:rPr>
          <w:sz w:val="20"/>
        </w:rPr>
      </w:pPr>
      <w:r w:rsidRPr="001F2987">
        <w:rPr>
          <w:sz w:val="20"/>
        </w:rPr>
        <w:tab/>
        <w:t>Do not alter or remove mock-up until work is completed or removal is authorized.</w:t>
      </w:r>
    </w:p>
    <w:p w:rsidR="001F2987" w:rsidRPr="001F2987" w:rsidRDefault="001F2987">
      <w:pPr>
        <w:pStyle w:val="ARCATArticle"/>
        <w:numPr>
          <w:ilvl w:val="1"/>
          <w:numId w:val="1"/>
        </w:numPr>
        <w:spacing w:before="200"/>
        <w:ind w:left="576" w:hanging="576"/>
        <w:rPr>
          <w:sz w:val="20"/>
        </w:rPr>
      </w:pPr>
      <w:r w:rsidRPr="001F2987">
        <w:rPr>
          <w:sz w:val="20"/>
        </w:rPr>
        <w:tab/>
        <w:t>PRE-INSTALLATION MEETINGS</w:t>
      </w:r>
    </w:p>
    <w:p w:rsidR="001F2987" w:rsidRPr="001F2987" w:rsidRDefault="001F2987">
      <w:pPr>
        <w:pStyle w:val="ARCATParagraph"/>
        <w:numPr>
          <w:ilvl w:val="2"/>
          <w:numId w:val="1"/>
        </w:numPr>
        <w:spacing w:before="200"/>
        <w:ind w:left="1152" w:hanging="576"/>
        <w:rPr>
          <w:sz w:val="20"/>
        </w:rPr>
      </w:pPr>
      <w:r w:rsidRPr="001F2987">
        <w:rPr>
          <w:sz w:val="20"/>
        </w:rPr>
        <w:tab/>
        <w:t>Convene minimum two weeks prior to starting work of this section.</w:t>
      </w:r>
    </w:p>
    <w:p w:rsidR="001F2987" w:rsidRPr="001F2987" w:rsidRDefault="001F2987">
      <w:pPr>
        <w:pStyle w:val="ARCATParagraph"/>
        <w:numPr>
          <w:ilvl w:val="2"/>
          <w:numId w:val="1"/>
        </w:numPr>
        <w:spacing w:before="200"/>
        <w:ind w:left="1152" w:hanging="576"/>
        <w:rPr>
          <w:sz w:val="20"/>
        </w:rPr>
      </w:pPr>
      <w:r w:rsidRPr="001F2987">
        <w:rPr>
          <w:sz w:val="20"/>
        </w:rPr>
        <w:lastRenderedPageBreak/>
        <w:tab/>
        <w:t>Discuss contract document requirements, moisture tests, manufacturer recommendations, installer's recommendations, scheduling, and protection of work from damage by other trades.</w:t>
      </w:r>
    </w:p>
    <w:p w:rsidR="001F2987" w:rsidRPr="001F2987" w:rsidRDefault="001F2987">
      <w:pPr>
        <w:pStyle w:val="ARCATParagraph"/>
        <w:numPr>
          <w:ilvl w:val="2"/>
          <w:numId w:val="1"/>
        </w:numPr>
        <w:spacing w:before="200"/>
        <w:ind w:left="1152" w:hanging="576"/>
        <w:rPr>
          <w:sz w:val="20"/>
        </w:rPr>
      </w:pPr>
      <w:r w:rsidRPr="001F2987">
        <w:rPr>
          <w:sz w:val="20"/>
        </w:rPr>
        <w:tab/>
        <w:t>Attendance required by: Contractor, Floor Installer, Manufacturer's Representative, Independent testing agency, Concrete Subcontractor, Ready Mix supplier.</w:t>
      </w:r>
    </w:p>
    <w:p w:rsidR="001F2987" w:rsidRPr="001F2987" w:rsidRDefault="001F2987">
      <w:pPr>
        <w:pStyle w:val="ARCATParagraph"/>
        <w:numPr>
          <w:ilvl w:val="2"/>
          <w:numId w:val="1"/>
        </w:numPr>
        <w:spacing w:before="200"/>
        <w:ind w:left="1152" w:hanging="576"/>
        <w:rPr>
          <w:sz w:val="20"/>
        </w:rPr>
      </w:pPr>
      <w:r w:rsidRPr="001F2987">
        <w:rPr>
          <w:sz w:val="20"/>
        </w:rPr>
        <w:tab/>
        <w:t>Objective of conference is:</w:t>
      </w:r>
    </w:p>
    <w:p w:rsidR="001F2987" w:rsidRPr="001F2987" w:rsidRDefault="001F2987">
      <w:pPr>
        <w:pStyle w:val="ARCATSubPara"/>
        <w:numPr>
          <w:ilvl w:val="3"/>
          <w:numId w:val="1"/>
        </w:numPr>
        <w:ind w:left="1728" w:hanging="576"/>
        <w:rPr>
          <w:sz w:val="20"/>
        </w:rPr>
      </w:pPr>
      <w:r w:rsidRPr="001F2987">
        <w:rPr>
          <w:sz w:val="20"/>
        </w:rPr>
        <w:tab/>
        <w:t>Review methods and procedures.</w:t>
      </w:r>
    </w:p>
    <w:p w:rsidR="001F2987" w:rsidRPr="001F2987" w:rsidRDefault="001F2987">
      <w:pPr>
        <w:pStyle w:val="ARCATSubPara"/>
        <w:numPr>
          <w:ilvl w:val="3"/>
          <w:numId w:val="1"/>
        </w:numPr>
        <w:ind w:left="1728" w:hanging="576"/>
        <w:rPr>
          <w:sz w:val="20"/>
        </w:rPr>
      </w:pPr>
      <w:r w:rsidRPr="001F2987">
        <w:rPr>
          <w:sz w:val="20"/>
        </w:rPr>
        <w:tab/>
        <w:t>Tour job site representative areas to inspect and discuss condition of substrate.</w:t>
      </w:r>
    </w:p>
    <w:p w:rsidR="001F2987" w:rsidRPr="001F2987" w:rsidRDefault="001F2987">
      <w:pPr>
        <w:pStyle w:val="ARCATSubPara"/>
        <w:numPr>
          <w:ilvl w:val="3"/>
          <w:numId w:val="1"/>
        </w:numPr>
        <w:ind w:left="1728" w:hanging="576"/>
        <w:rPr>
          <w:sz w:val="20"/>
        </w:rPr>
      </w:pPr>
      <w:r w:rsidRPr="001F2987">
        <w:rPr>
          <w:sz w:val="20"/>
        </w:rPr>
        <w:tab/>
        <w:t>Review concrete finishing requirements.</w:t>
      </w:r>
    </w:p>
    <w:p w:rsidR="001F2987" w:rsidRPr="001F2987" w:rsidRDefault="001F2987">
      <w:pPr>
        <w:pStyle w:val="ARCATSubPara"/>
        <w:numPr>
          <w:ilvl w:val="3"/>
          <w:numId w:val="1"/>
        </w:numPr>
        <w:ind w:left="1728" w:hanging="576"/>
        <w:rPr>
          <w:sz w:val="20"/>
        </w:rPr>
      </w:pPr>
      <w:r w:rsidRPr="001F2987">
        <w:rPr>
          <w:sz w:val="20"/>
        </w:rPr>
        <w:tab/>
        <w:t>Review and finalize construction schedule.</w:t>
      </w:r>
    </w:p>
    <w:p w:rsidR="001F2987" w:rsidRPr="001F2987" w:rsidRDefault="001F2987">
      <w:pPr>
        <w:pStyle w:val="ARCATSubPara"/>
        <w:numPr>
          <w:ilvl w:val="3"/>
          <w:numId w:val="1"/>
        </w:numPr>
        <w:ind w:left="1728" w:hanging="576"/>
        <w:rPr>
          <w:sz w:val="20"/>
        </w:rPr>
      </w:pPr>
      <w:r w:rsidRPr="001F2987">
        <w:rPr>
          <w:sz w:val="20"/>
        </w:rPr>
        <w:tab/>
        <w:t>Review required inspections, testing, certifications, and material usage procedures.</w:t>
      </w:r>
    </w:p>
    <w:p w:rsidR="001F2987" w:rsidRPr="001F2987" w:rsidRDefault="001F2987">
      <w:pPr>
        <w:pStyle w:val="ARCATSubPara"/>
        <w:numPr>
          <w:ilvl w:val="3"/>
          <w:numId w:val="1"/>
        </w:numPr>
        <w:ind w:left="1728" w:hanging="576"/>
        <w:rPr>
          <w:sz w:val="20"/>
        </w:rPr>
      </w:pPr>
      <w:r w:rsidRPr="001F2987">
        <w:rPr>
          <w:sz w:val="20"/>
        </w:rPr>
        <w:tab/>
        <w:t>Review environmental restrictions and forecasts.</w:t>
      </w:r>
    </w:p>
    <w:p w:rsidR="001F2987" w:rsidRPr="001F2987" w:rsidRDefault="001F2987">
      <w:pPr>
        <w:pStyle w:val="ARCATSubPara"/>
        <w:numPr>
          <w:ilvl w:val="3"/>
          <w:numId w:val="1"/>
        </w:numPr>
        <w:ind w:left="1728" w:hanging="576"/>
        <w:rPr>
          <w:sz w:val="20"/>
        </w:rPr>
      </w:pPr>
      <w:r w:rsidRPr="001F2987">
        <w:rPr>
          <w:sz w:val="20"/>
        </w:rPr>
        <w:tab/>
        <w:t>Record content of conference including attendance and topics.</w:t>
      </w:r>
    </w:p>
    <w:p w:rsidR="001F2987" w:rsidRPr="001F2987" w:rsidRDefault="001F2987">
      <w:pPr>
        <w:pStyle w:val="ARCATParagraph"/>
        <w:numPr>
          <w:ilvl w:val="2"/>
          <w:numId w:val="1"/>
        </w:numPr>
        <w:spacing w:before="200"/>
        <w:ind w:left="1152" w:hanging="576"/>
        <w:rPr>
          <w:sz w:val="20"/>
        </w:rPr>
      </w:pPr>
      <w:r w:rsidRPr="001F2987">
        <w:rPr>
          <w:sz w:val="20"/>
        </w:rPr>
        <w:tab/>
        <w:t>Furnish record of pre-installation conference to all parties who are affected by the Work of this section.</w:t>
      </w:r>
    </w:p>
    <w:p w:rsidR="001F2987" w:rsidRPr="001F2987" w:rsidRDefault="001F2987">
      <w:pPr>
        <w:pStyle w:val="ARCATArticle"/>
        <w:numPr>
          <w:ilvl w:val="1"/>
          <w:numId w:val="1"/>
        </w:numPr>
        <w:spacing w:before="200"/>
        <w:ind w:left="576" w:hanging="576"/>
        <w:rPr>
          <w:sz w:val="20"/>
        </w:rPr>
      </w:pPr>
      <w:r w:rsidRPr="001F2987">
        <w:rPr>
          <w:sz w:val="20"/>
        </w:rPr>
        <w:tab/>
        <w:t>DELIVERY, STORAGE, AND HANDLING</w:t>
      </w:r>
    </w:p>
    <w:p w:rsidR="001F2987" w:rsidRPr="001F2987" w:rsidRDefault="001F2987">
      <w:pPr>
        <w:pStyle w:val="ARCATParagraph"/>
        <w:numPr>
          <w:ilvl w:val="2"/>
          <w:numId w:val="1"/>
        </w:numPr>
        <w:spacing w:before="200"/>
        <w:ind w:left="1152" w:hanging="576"/>
        <w:rPr>
          <w:sz w:val="20"/>
        </w:rPr>
      </w:pPr>
      <w:r w:rsidRPr="001F2987">
        <w:rPr>
          <w:sz w:val="20"/>
        </w:rPr>
        <w:tab/>
        <w:t>Comply with requirements of Section 01 60 00 - Product Requirements.</w:t>
      </w:r>
    </w:p>
    <w:p w:rsidR="001F2987" w:rsidRPr="001F2987" w:rsidRDefault="001F2987">
      <w:pPr>
        <w:pStyle w:val="ARCATParagraph"/>
        <w:numPr>
          <w:ilvl w:val="2"/>
          <w:numId w:val="1"/>
        </w:numPr>
        <w:spacing w:before="200"/>
        <w:ind w:left="1152" w:hanging="576"/>
        <w:rPr>
          <w:sz w:val="20"/>
        </w:rPr>
      </w:pPr>
      <w:r w:rsidRPr="001F2987">
        <w:rPr>
          <w:sz w:val="20"/>
        </w:rPr>
        <w:tab/>
        <w:t>Store products in manufacturer's unopened packaging until ready for installation.</w:t>
      </w:r>
    </w:p>
    <w:p w:rsidR="001F2987" w:rsidRPr="001F2987" w:rsidRDefault="001F2987">
      <w:pPr>
        <w:pStyle w:val="ARCATParagraph"/>
        <w:numPr>
          <w:ilvl w:val="2"/>
          <w:numId w:val="1"/>
        </w:numPr>
        <w:spacing w:before="200"/>
        <w:ind w:left="1152" w:hanging="576"/>
        <w:rPr>
          <w:sz w:val="20"/>
        </w:rPr>
      </w:pPr>
      <w:r w:rsidRPr="001F2987">
        <w:rPr>
          <w:sz w:val="20"/>
        </w:rPr>
        <w:tab/>
        <w:t>Store products in a cool dry place out of direct sunlight.</w:t>
      </w:r>
    </w:p>
    <w:p w:rsidR="001F2987" w:rsidRPr="001F2987" w:rsidRDefault="001F2987">
      <w:pPr>
        <w:pStyle w:val="ARCATParagraph"/>
        <w:numPr>
          <w:ilvl w:val="2"/>
          <w:numId w:val="1"/>
        </w:numPr>
        <w:spacing w:before="200"/>
        <w:ind w:left="1152" w:hanging="576"/>
        <w:rPr>
          <w:sz w:val="20"/>
        </w:rPr>
      </w:pPr>
      <w:r w:rsidRPr="001F2987">
        <w:rPr>
          <w:sz w:val="20"/>
        </w:rPr>
        <w:tab/>
        <w:t>Maximum shelf life is 6 months from date of manufacture in unopened containers.</w:t>
      </w:r>
    </w:p>
    <w:p w:rsidR="001F2987" w:rsidRPr="001F2987" w:rsidRDefault="001F2987">
      <w:pPr>
        <w:pStyle w:val="ARCATParagraph"/>
        <w:numPr>
          <w:ilvl w:val="2"/>
          <w:numId w:val="1"/>
        </w:numPr>
        <w:spacing w:before="200"/>
        <w:ind w:left="1152" w:hanging="576"/>
        <w:rPr>
          <w:sz w:val="20"/>
        </w:rPr>
      </w:pPr>
      <w:r w:rsidRPr="001F2987">
        <w:rPr>
          <w:sz w:val="20"/>
        </w:rPr>
        <w:tab/>
        <w:t>Protect from damage due to weather, excessive temperature, and construction operations.</w:t>
      </w:r>
    </w:p>
    <w:p w:rsidR="001F2987" w:rsidRPr="001F2987" w:rsidRDefault="001F2987">
      <w:pPr>
        <w:pStyle w:val="ARCATArticle"/>
        <w:numPr>
          <w:ilvl w:val="1"/>
          <w:numId w:val="1"/>
        </w:numPr>
        <w:spacing w:before="200"/>
        <w:ind w:left="576" w:hanging="576"/>
        <w:rPr>
          <w:sz w:val="20"/>
        </w:rPr>
      </w:pPr>
      <w:r w:rsidRPr="001F2987">
        <w:rPr>
          <w:sz w:val="20"/>
        </w:rPr>
        <w:tab/>
        <w:t>PROJECT CONDITIONS</w:t>
      </w:r>
    </w:p>
    <w:p w:rsidR="001F2987" w:rsidRPr="001F2987" w:rsidRDefault="001F2987">
      <w:pPr>
        <w:pStyle w:val="ARCATParagraph"/>
        <w:numPr>
          <w:ilvl w:val="2"/>
          <w:numId w:val="1"/>
        </w:numPr>
        <w:spacing w:before="200"/>
        <w:ind w:left="1152" w:hanging="576"/>
        <w:rPr>
          <w:sz w:val="20"/>
        </w:rPr>
      </w:pPr>
      <w:r w:rsidRPr="001F2987">
        <w:rPr>
          <w:sz w:val="20"/>
        </w:rPr>
        <w:tab/>
        <w:t>For interior application only.</w:t>
      </w:r>
    </w:p>
    <w:p w:rsidR="001F2987" w:rsidRPr="001F2987" w:rsidRDefault="001F2987">
      <w:pPr>
        <w:pStyle w:val="ARCATParagraph"/>
        <w:numPr>
          <w:ilvl w:val="2"/>
          <w:numId w:val="1"/>
        </w:numPr>
        <w:spacing w:before="200"/>
        <w:ind w:left="1152" w:hanging="576"/>
        <w:rPr>
          <w:sz w:val="20"/>
        </w:rPr>
      </w:pPr>
      <w:r w:rsidRPr="001F2987">
        <w:rPr>
          <w:sz w:val="20"/>
        </w:rPr>
        <w:tab/>
        <w:t>Not for use in conditions of hydrostatic pressure or excessive moisture (as listed on each surface preparation product's Product Data Sheet) per ASTM F2170 and/or ASTM 1869. Readings above underlayment's maximum moisture limit, up to and including 100 percent RH (or 25 pounds per 1000 sq. ft. per 24 hours) require application of moisture mitigation membrane. Readings above flooring manufacturers recommended levels also require use of moisture mitigation membrane.</w:t>
      </w:r>
    </w:p>
    <w:p w:rsidR="001F2987" w:rsidRPr="001F2987" w:rsidRDefault="001F2987">
      <w:pPr>
        <w:pStyle w:val="ARCATParagraph"/>
        <w:numPr>
          <w:ilvl w:val="2"/>
          <w:numId w:val="1"/>
        </w:numPr>
        <w:spacing w:before="200"/>
        <w:ind w:left="1152" w:hanging="576"/>
        <w:rPr>
          <w:sz w:val="20"/>
        </w:rPr>
      </w:pPr>
      <w:r w:rsidRPr="001F2987">
        <w:rPr>
          <w:sz w:val="20"/>
        </w:rPr>
        <w:tab/>
        <w:t>Do not install below 50 degrees F (10 degrees C) substrate temperature.</w:t>
      </w:r>
    </w:p>
    <w:p w:rsidR="001F2987" w:rsidRPr="001F2987" w:rsidRDefault="001F2987">
      <w:pPr>
        <w:pStyle w:val="ARCATParagraph"/>
        <w:numPr>
          <w:ilvl w:val="2"/>
          <w:numId w:val="1"/>
        </w:numPr>
        <w:spacing w:before="200"/>
        <w:ind w:left="1152" w:hanging="576"/>
        <w:rPr>
          <w:sz w:val="20"/>
        </w:rPr>
      </w:pPr>
      <w:r w:rsidRPr="001F2987">
        <w:rPr>
          <w:sz w:val="20"/>
        </w:rPr>
        <w:tab/>
        <w:t>Maintain environmental conditions (temperature, humidity, and ventilation) within limits recommended by manufacturer for optimum results. Do not install products under environmental conditions outside manufacturer's recommended limits.</w:t>
      </w:r>
    </w:p>
    <w:p w:rsidR="001F2987" w:rsidRPr="001F2987" w:rsidRDefault="001F2987">
      <w:pPr>
        <w:pStyle w:val="ARCATArticle"/>
        <w:numPr>
          <w:ilvl w:val="1"/>
          <w:numId w:val="1"/>
        </w:numPr>
        <w:spacing w:before="200"/>
        <w:ind w:left="576" w:hanging="576"/>
        <w:rPr>
          <w:sz w:val="20"/>
        </w:rPr>
      </w:pPr>
      <w:r w:rsidRPr="001F2987">
        <w:rPr>
          <w:sz w:val="20"/>
        </w:rPr>
        <w:tab/>
        <w:t>SEQUENCING</w:t>
      </w:r>
    </w:p>
    <w:p w:rsidR="001F2987" w:rsidRPr="001F2987" w:rsidRDefault="001F2987">
      <w:pPr>
        <w:pStyle w:val="ARCATParagraph"/>
        <w:numPr>
          <w:ilvl w:val="2"/>
          <w:numId w:val="1"/>
        </w:numPr>
        <w:spacing w:before="200"/>
        <w:ind w:left="1152" w:hanging="576"/>
        <w:rPr>
          <w:sz w:val="20"/>
        </w:rPr>
      </w:pPr>
      <w:r w:rsidRPr="001F2987">
        <w:rPr>
          <w:sz w:val="20"/>
        </w:rPr>
        <w:tab/>
        <w:t>Ensure that products of this section are supplied to affected trades in time to prevent interruption of construction progress.</w:t>
      </w:r>
    </w:p>
    <w:p w:rsidR="001F2987" w:rsidRPr="001F2987" w:rsidRDefault="001F2987">
      <w:pPr>
        <w:pStyle w:val="ARCATArticle"/>
        <w:numPr>
          <w:ilvl w:val="1"/>
          <w:numId w:val="1"/>
        </w:numPr>
        <w:spacing w:before="200"/>
        <w:ind w:left="576" w:hanging="576"/>
        <w:rPr>
          <w:sz w:val="20"/>
        </w:rPr>
      </w:pPr>
      <w:r w:rsidRPr="001F2987">
        <w:rPr>
          <w:sz w:val="20"/>
        </w:rPr>
        <w:tab/>
        <w:t>WARRANTY</w:t>
      </w:r>
    </w:p>
    <w:p w:rsidR="001F2987" w:rsidRPr="001F2987" w:rsidRDefault="001F2987">
      <w:pPr>
        <w:pStyle w:val="ARCATnote"/>
        <w:rPr>
          <w:color w:val="FF0000"/>
        </w:rPr>
      </w:pPr>
      <w:r w:rsidRPr="001F2987">
        <w:rPr>
          <w:color w:val="FF0000"/>
        </w:rPr>
        <w:lastRenderedPageBreak/>
        <w:t>** NOTE TO SPECIFIER ** Extended system warranties are only available when TEC / H.B. Fuller products are exclusively used as required by manufacturer for conditions encountered. Consult H.B. Fuller Construction Products. Delete warranties not required.</w:t>
      </w:r>
    </w:p>
    <w:p w:rsidR="001F2987" w:rsidRPr="001F2987" w:rsidRDefault="001F2987">
      <w:pPr>
        <w:pStyle w:val="ARCATParagraph"/>
        <w:numPr>
          <w:ilvl w:val="2"/>
          <w:numId w:val="1"/>
        </w:numPr>
        <w:spacing w:before="200"/>
        <w:ind w:left="1152" w:hanging="576"/>
        <w:rPr>
          <w:sz w:val="20"/>
        </w:rPr>
      </w:pPr>
      <w:r w:rsidRPr="001F2987">
        <w:rPr>
          <w:sz w:val="20"/>
        </w:rPr>
        <w:tab/>
        <w:t>Manufacturer's Warranty: Provide manufacturer's standard limited product warranty.</w:t>
      </w:r>
    </w:p>
    <w:p w:rsidR="001F2987" w:rsidRPr="001F2987" w:rsidRDefault="001F2987">
      <w:pPr>
        <w:pStyle w:val="ARCATSubPara"/>
        <w:numPr>
          <w:ilvl w:val="3"/>
          <w:numId w:val="1"/>
        </w:numPr>
        <w:ind w:left="1728" w:hanging="576"/>
        <w:rPr>
          <w:sz w:val="20"/>
        </w:rPr>
      </w:pPr>
      <w:r w:rsidRPr="001F2987">
        <w:rPr>
          <w:sz w:val="20"/>
        </w:rPr>
        <w:tab/>
        <w:t>Warranty Period: Five years.</w:t>
      </w:r>
    </w:p>
    <w:p w:rsidR="001F2987" w:rsidRPr="001F2987" w:rsidRDefault="001F2987">
      <w:pPr>
        <w:pStyle w:val="ARCATnote"/>
        <w:rPr>
          <w:color w:val="FF0000"/>
        </w:rPr>
      </w:pPr>
      <w:r w:rsidRPr="001F2987">
        <w:rPr>
          <w:color w:val="FF0000"/>
        </w:rPr>
        <w:t xml:space="preserve">** NOTE TO SPECIFIER ** Use of TEC self-leveling underlayments/skim coats, primer and TEC adhesives as recommended by manufacturer. Consult H. B. Fuller Construction Products. Delete warranties not required. </w:t>
      </w:r>
    </w:p>
    <w:p w:rsidR="001F2987" w:rsidRPr="001F2987" w:rsidRDefault="001F2987">
      <w:pPr>
        <w:pStyle w:val="ARCATParagraph"/>
        <w:numPr>
          <w:ilvl w:val="2"/>
          <w:numId w:val="1"/>
        </w:numPr>
        <w:spacing w:before="200"/>
        <w:ind w:left="1152" w:hanging="576"/>
        <w:rPr>
          <w:sz w:val="20"/>
        </w:rPr>
      </w:pPr>
      <w:r w:rsidRPr="001F2987">
        <w:rPr>
          <w:sz w:val="20"/>
        </w:rPr>
        <w:tab/>
        <w:t>Surface Preparation and Flooring System Limited Warranty: Manufacturer warrants, to the Owner of the premises in which the product specified is applied, that the Product, when installed as a complete system, will for Twenty Five years to Lifetime depending on premium adhesive used in the single source manufacturer of surface preparation products and flooring adhesive shall not break down or lose bond or adhesion due to a manufacturing defect.</w:t>
      </w:r>
    </w:p>
    <w:p w:rsidR="001F2987" w:rsidRPr="001F2987" w:rsidRDefault="001F2987">
      <w:pPr>
        <w:pStyle w:val="ARCATPart"/>
        <w:numPr>
          <w:ilvl w:val="0"/>
          <w:numId w:val="1"/>
        </w:numPr>
        <w:spacing w:before="200"/>
        <w:ind w:left="576" w:hanging="576"/>
        <w:rPr>
          <w:sz w:val="20"/>
        </w:rPr>
      </w:pPr>
      <w:r w:rsidRPr="001F2987">
        <w:rPr>
          <w:sz w:val="20"/>
        </w:rPr>
        <w:t xml:space="preserve">  PRODUCTS</w:t>
      </w:r>
    </w:p>
    <w:p w:rsidR="001F2987" w:rsidRPr="001F2987" w:rsidRDefault="001F2987">
      <w:pPr>
        <w:pStyle w:val="ARCATArticle"/>
        <w:numPr>
          <w:ilvl w:val="1"/>
          <w:numId w:val="1"/>
        </w:numPr>
        <w:spacing w:before="200"/>
        <w:ind w:left="576" w:hanging="576"/>
        <w:rPr>
          <w:sz w:val="20"/>
        </w:rPr>
      </w:pPr>
      <w:r w:rsidRPr="001F2987">
        <w:rPr>
          <w:sz w:val="20"/>
        </w:rPr>
        <w:tab/>
        <w:t>MANUFACTURERS</w:t>
      </w:r>
    </w:p>
    <w:p w:rsidR="001F2987" w:rsidRPr="001F2987" w:rsidRDefault="001F2987">
      <w:pPr>
        <w:pStyle w:val="ARCATParagraph"/>
        <w:numPr>
          <w:ilvl w:val="2"/>
          <w:numId w:val="1"/>
        </w:numPr>
        <w:spacing w:before="200"/>
        <w:ind w:left="1152" w:hanging="576"/>
        <w:rPr>
          <w:sz w:val="20"/>
        </w:rPr>
      </w:pPr>
      <w:r w:rsidRPr="001F2987">
        <w:rPr>
          <w:sz w:val="20"/>
        </w:rPr>
        <w:tab/>
        <w:t xml:space="preserve">Acceptable Manufacturer: TEC® ; H. B. Fuller Construction Products, Inc., which is located at: 1105 S. Frontenac; Aurora, IL 60504; Toll Free Tel: 800-832-9002; Fax: 800-952-2368; Email: </w:t>
      </w:r>
      <w:hyperlink r:id="rId14" w:history="1">
        <w:r w:rsidRPr="001F2987">
          <w:rPr>
            <w:color w:val="802020"/>
            <w:sz w:val="20"/>
            <w:u w:val="single"/>
          </w:rPr>
          <w:t>request info (christopher.burns@hbfuller.com)</w:t>
        </w:r>
      </w:hyperlink>
      <w:r w:rsidRPr="001F2987">
        <w:rPr>
          <w:sz w:val="20"/>
        </w:rPr>
        <w:t xml:space="preserve">; Web: </w:t>
      </w:r>
      <w:hyperlink r:id="rId15" w:history="1">
        <w:r w:rsidRPr="001F2987">
          <w:rPr>
            <w:color w:val="802020"/>
            <w:sz w:val="20"/>
            <w:u w:val="single"/>
          </w:rPr>
          <w:t>http://www.tecspecialty.com</w:t>
        </w:r>
      </w:hyperlink>
      <w:r w:rsidRPr="001F2987">
        <w:rPr>
          <w:sz w:val="20"/>
        </w:rPr>
        <w:t xml:space="preserve"> </w:t>
      </w:r>
    </w:p>
    <w:p w:rsidR="001F2987" w:rsidRPr="001F2987" w:rsidRDefault="001F2987">
      <w:pPr>
        <w:pStyle w:val="ARCATnote"/>
        <w:rPr>
          <w:color w:val="FF0000"/>
        </w:rPr>
      </w:pPr>
      <w:r w:rsidRPr="001F2987">
        <w:rPr>
          <w:color w:val="FF0000"/>
        </w:rPr>
        <w:t>** NOTE TO SPECIFIER ** Delete one of the following two paragraphs; coordinate with requirements of Division 1 section on product options and substitutions.</w:t>
      </w:r>
    </w:p>
    <w:p w:rsidR="001F2987" w:rsidRPr="001F2987" w:rsidRDefault="001F2987">
      <w:pPr>
        <w:pStyle w:val="ARCATParagraph"/>
        <w:numPr>
          <w:ilvl w:val="2"/>
          <w:numId w:val="1"/>
        </w:numPr>
        <w:spacing w:before="200"/>
        <w:ind w:left="1152" w:hanging="576"/>
        <w:rPr>
          <w:sz w:val="20"/>
        </w:rPr>
      </w:pPr>
      <w:r w:rsidRPr="001F2987">
        <w:rPr>
          <w:sz w:val="20"/>
        </w:rPr>
        <w:tab/>
        <w:t>Substitutions: Not permitted.</w:t>
      </w:r>
    </w:p>
    <w:p w:rsidR="001F2987" w:rsidRPr="001F2987" w:rsidRDefault="001F2987">
      <w:pPr>
        <w:pStyle w:val="ARCATParagraph"/>
        <w:numPr>
          <w:ilvl w:val="2"/>
          <w:numId w:val="1"/>
        </w:numPr>
        <w:spacing w:before="200"/>
        <w:ind w:left="1152" w:hanging="576"/>
        <w:rPr>
          <w:sz w:val="20"/>
        </w:rPr>
      </w:pPr>
      <w:r w:rsidRPr="001F2987">
        <w:rPr>
          <w:sz w:val="20"/>
        </w:rPr>
        <w:tab/>
        <w:t>Requests for substitutions will be considered in accordance with provisions of Section 01 60 00 - Product Requirements.</w:t>
      </w:r>
    </w:p>
    <w:p w:rsidR="001F2987" w:rsidRPr="001F2987" w:rsidRDefault="001F2987">
      <w:pPr>
        <w:pStyle w:val="ARCATArticle"/>
        <w:numPr>
          <w:ilvl w:val="1"/>
          <w:numId w:val="1"/>
        </w:numPr>
        <w:spacing w:before="200"/>
        <w:ind w:left="576" w:hanging="576"/>
        <w:rPr>
          <w:sz w:val="20"/>
        </w:rPr>
      </w:pPr>
      <w:r w:rsidRPr="001F2987">
        <w:rPr>
          <w:sz w:val="20"/>
        </w:rPr>
        <w:tab/>
        <w:t>PERFORMANCE REQUIREMENTS</w:t>
      </w:r>
    </w:p>
    <w:p w:rsidR="001F2987" w:rsidRPr="001F2987" w:rsidRDefault="001F2987">
      <w:pPr>
        <w:pStyle w:val="ARCATParagraph"/>
        <w:numPr>
          <w:ilvl w:val="2"/>
          <w:numId w:val="1"/>
        </w:numPr>
        <w:spacing w:before="200"/>
        <w:ind w:left="1152" w:hanging="576"/>
        <w:rPr>
          <w:sz w:val="20"/>
        </w:rPr>
      </w:pPr>
      <w:r w:rsidRPr="001F2987">
        <w:rPr>
          <w:sz w:val="20"/>
        </w:rPr>
        <w:tab/>
        <w:t>Surface Preparation Products: MAS Certified Green compliant with the VOC-emission limits and testing requirements specified in the California department of public health standard method for the testing and evaluation of VOC emissions from indoor sources using environmental chambers, version 1.2 (also known as CDPH standard method V1.2 or specification 01350)" for classroom &amp; private office scenario for hydraulic cast underlayment, skim coat, and concrete moisture vapor barrier used to verify low VOC emissions product information.</w:t>
      </w:r>
    </w:p>
    <w:p w:rsidR="001F2987" w:rsidRPr="001F2987" w:rsidRDefault="001F2987">
      <w:pPr>
        <w:pStyle w:val="ARCATParagraph"/>
        <w:numPr>
          <w:ilvl w:val="2"/>
          <w:numId w:val="1"/>
        </w:numPr>
        <w:spacing w:before="200"/>
        <w:ind w:left="1152" w:hanging="576"/>
        <w:rPr>
          <w:sz w:val="20"/>
        </w:rPr>
      </w:pPr>
      <w:r w:rsidRPr="001F2987">
        <w:rPr>
          <w:sz w:val="20"/>
        </w:rPr>
        <w:tab/>
        <w:t>Flooring Adhesives: CRI Green Label Plus Certified complying with California DPH Section 01 35 00 - Special Procedures Versions 1.1 and 1.2 Private Office Scenario.</w:t>
      </w:r>
    </w:p>
    <w:p w:rsidR="001F2987" w:rsidRPr="001F2987" w:rsidRDefault="001F2987">
      <w:pPr>
        <w:pStyle w:val="ARCATParagraph"/>
        <w:numPr>
          <w:ilvl w:val="2"/>
          <w:numId w:val="1"/>
        </w:numPr>
        <w:spacing w:before="200"/>
        <w:ind w:left="1152" w:hanging="576"/>
        <w:rPr>
          <w:sz w:val="20"/>
        </w:rPr>
      </w:pPr>
      <w:r w:rsidRPr="001F2987">
        <w:rPr>
          <w:sz w:val="20"/>
        </w:rPr>
        <w:tab/>
        <w:t>Contractor's certification of LEED Compliance: Contractor's certification verifying the installation of specified LEED Compliant products.</w:t>
      </w:r>
    </w:p>
    <w:p w:rsidR="001F2987" w:rsidRPr="001F2987" w:rsidRDefault="001F2987">
      <w:pPr>
        <w:pStyle w:val="ARCATArticle"/>
        <w:numPr>
          <w:ilvl w:val="1"/>
          <w:numId w:val="1"/>
        </w:numPr>
        <w:spacing w:before="200"/>
        <w:ind w:left="576" w:hanging="576"/>
        <w:rPr>
          <w:sz w:val="20"/>
        </w:rPr>
      </w:pPr>
      <w:r w:rsidRPr="001F2987">
        <w:rPr>
          <w:sz w:val="20"/>
        </w:rPr>
        <w:tab/>
        <w:t>CONCRETE MOISTURE MITIGATION VAPOR BARRIER</w:t>
      </w:r>
      <w:r w:rsidR="00B24CB5" w:rsidRPr="001F2987">
        <w:rPr>
          <w:sz w:val="20"/>
        </w:rPr>
        <w:t xml:space="preserve"> (</w:t>
      </w:r>
      <w:r w:rsidR="00B24CB5" w:rsidRPr="001F2987">
        <w:rPr>
          <w:sz w:val="20"/>
          <w:highlight w:val="yellow"/>
        </w:rPr>
        <w:t>if required</w:t>
      </w:r>
      <w:r w:rsidR="00B24CB5" w:rsidRPr="001F2987">
        <w:rPr>
          <w:sz w:val="20"/>
        </w:rPr>
        <w:t>)</w:t>
      </w:r>
    </w:p>
    <w:p w:rsidR="001F2987" w:rsidRPr="001F2987" w:rsidRDefault="001F2987">
      <w:pPr>
        <w:pStyle w:val="ARCATnote"/>
        <w:rPr>
          <w:color w:val="FF0000"/>
        </w:rPr>
      </w:pPr>
      <w:r w:rsidRPr="001F2987">
        <w:rPr>
          <w:color w:val="FF0000"/>
        </w:rPr>
        <w:t>** NOTE TO SPECIFIER ** LiquiDam™ is a moisture vapor barrier for the installation of floor coverings, tile, stone and concrete toppings. When using Liquidam 100 percent solids epoxy, TEC® Multipurpose Primer is required for most floor coverings before an application of a self-leveling underlayment, trowel applied skim coat or a cement patch, suitable for the intended use. Delete if not required.</w:t>
      </w:r>
    </w:p>
    <w:p w:rsidR="001F2987" w:rsidRPr="001F2987" w:rsidRDefault="001F2987">
      <w:pPr>
        <w:pStyle w:val="ARCATParagraph"/>
        <w:numPr>
          <w:ilvl w:val="2"/>
          <w:numId w:val="1"/>
        </w:numPr>
        <w:spacing w:before="200"/>
        <w:ind w:left="1152" w:hanging="576"/>
        <w:rPr>
          <w:sz w:val="20"/>
        </w:rPr>
      </w:pPr>
      <w:r w:rsidRPr="001F2987">
        <w:rPr>
          <w:sz w:val="20"/>
        </w:rPr>
        <w:tab/>
        <w:t xml:space="preserve">Product: TEC </w:t>
      </w:r>
      <w:proofErr w:type="spellStart"/>
      <w:r w:rsidRPr="001F2987">
        <w:rPr>
          <w:sz w:val="20"/>
        </w:rPr>
        <w:t>LiquiDam</w:t>
      </w:r>
      <w:proofErr w:type="spellEnd"/>
      <w:r w:rsidRPr="001F2987">
        <w:rPr>
          <w:sz w:val="20"/>
        </w:rPr>
        <w:t xml:space="preserve"> two-part 100 percent Epoxy as manufactured by H. B. Fuller Construction Products.</w:t>
      </w:r>
    </w:p>
    <w:p w:rsidR="001F2987" w:rsidRPr="001F2987" w:rsidRDefault="001F2987">
      <w:pPr>
        <w:pStyle w:val="ARCATSubPara"/>
        <w:numPr>
          <w:ilvl w:val="3"/>
          <w:numId w:val="1"/>
        </w:numPr>
        <w:ind w:left="1728" w:hanging="576"/>
        <w:rPr>
          <w:sz w:val="20"/>
        </w:rPr>
      </w:pPr>
      <w:r w:rsidRPr="001F2987">
        <w:rPr>
          <w:sz w:val="20"/>
        </w:rPr>
        <w:tab/>
        <w:t>Two-part 100 percent solids epoxy shall meet ASTM F3010 product requirements for moisture mitigation systems under resilient floor coverings.</w:t>
      </w:r>
    </w:p>
    <w:p w:rsidR="001F2987" w:rsidRPr="001F2987" w:rsidRDefault="001F2987">
      <w:pPr>
        <w:pStyle w:val="ARCATnote"/>
        <w:rPr>
          <w:color w:val="FF0000"/>
        </w:rPr>
      </w:pPr>
      <w:r w:rsidRPr="001F2987">
        <w:rPr>
          <w:color w:val="FF0000"/>
        </w:rPr>
        <w:t>** NOTE TO SPECIFIER ** NEW INNOVATION! LiquiDam EZ™ is a 1-part, highly-engineered, polymeric emulsion moisture mitigation membrane. No primer needed. Delete if not required.</w:t>
      </w:r>
    </w:p>
    <w:p w:rsidR="001F2987" w:rsidRPr="001F2987" w:rsidRDefault="001F2987">
      <w:pPr>
        <w:pStyle w:val="ARCATParagraph"/>
        <w:numPr>
          <w:ilvl w:val="2"/>
          <w:numId w:val="1"/>
        </w:numPr>
        <w:spacing w:before="200"/>
        <w:ind w:left="1152" w:hanging="576"/>
        <w:rPr>
          <w:sz w:val="20"/>
        </w:rPr>
      </w:pPr>
      <w:r w:rsidRPr="001F2987">
        <w:rPr>
          <w:sz w:val="20"/>
        </w:rPr>
        <w:tab/>
        <w:t xml:space="preserve">Product: TEC </w:t>
      </w:r>
      <w:proofErr w:type="spellStart"/>
      <w:r w:rsidRPr="001F2987">
        <w:rPr>
          <w:sz w:val="20"/>
        </w:rPr>
        <w:t>LiquiDam</w:t>
      </w:r>
      <w:proofErr w:type="spellEnd"/>
      <w:r w:rsidRPr="001F2987">
        <w:rPr>
          <w:sz w:val="20"/>
        </w:rPr>
        <w:t xml:space="preserve"> EZ 1-part, polymeric emulsion as manufactured by H.B. Fuller Construction Products.</w:t>
      </w:r>
    </w:p>
    <w:p w:rsidR="001F2987" w:rsidRPr="001F2987" w:rsidRDefault="001F2987">
      <w:pPr>
        <w:pStyle w:val="ARCATnote"/>
        <w:rPr>
          <w:color w:val="FF0000"/>
        </w:rPr>
      </w:pPr>
      <w:r w:rsidRPr="001F2987">
        <w:rPr>
          <w:color w:val="FF0000"/>
        </w:rPr>
        <w:t>** NOTE TO SPECIFIER ** TEC® WoodStrong™ Premium Urethane Wood Flooring Adhesive, TEC® WoodPerfect™ Wood Flooring Adhesive, TEC® Releasable Pressure Sensitive Adhesive or TEC® Clear Thin Spread Adhesive may be applied directly to Liquidam™ or LiquiDam EZ™ Moisture Vapor Barrier if concrete surface is sufficiently smooth and level to accept flooring. If the substrate is not smooth and level, please treat with appropriate TEC® surface preparation products, for the proposed floor coverings. Delete components not required.</w:t>
      </w:r>
    </w:p>
    <w:p w:rsidR="001F2987" w:rsidRPr="001F2987" w:rsidRDefault="001F2987" w:rsidP="00B24CB5">
      <w:pPr>
        <w:pStyle w:val="ARCATArticle"/>
        <w:numPr>
          <w:ilvl w:val="1"/>
          <w:numId w:val="1"/>
        </w:numPr>
        <w:spacing w:before="200"/>
        <w:ind w:left="576" w:hanging="576"/>
        <w:rPr>
          <w:sz w:val="20"/>
        </w:rPr>
      </w:pPr>
      <w:r w:rsidRPr="001F2987">
        <w:rPr>
          <w:sz w:val="20"/>
        </w:rPr>
        <w:tab/>
      </w:r>
      <w:r w:rsidR="00B24CB5" w:rsidRPr="00E96650">
        <w:rPr>
          <w:caps/>
          <w:sz w:val="20"/>
        </w:rPr>
        <w:t>Calcium aluminate cement-based</w:t>
      </w:r>
      <w:r w:rsidR="00E96650" w:rsidRPr="00E96650">
        <w:rPr>
          <w:caps/>
          <w:sz w:val="20"/>
        </w:rPr>
        <w:t xml:space="preserve"> self-leveling underlayments</w:t>
      </w:r>
      <w:r w:rsidR="00B24CB5">
        <w:rPr>
          <w:sz w:val="20"/>
        </w:rPr>
        <w:t xml:space="preserve"> and </w:t>
      </w:r>
      <w:r w:rsidRPr="001F2987">
        <w:rPr>
          <w:sz w:val="20"/>
        </w:rPr>
        <w:t>AUXILIARY SYSTEM COMPONENTS</w:t>
      </w:r>
    </w:p>
    <w:p w:rsidR="001F2987" w:rsidRPr="001F2987" w:rsidRDefault="001F2987">
      <w:pPr>
        <w:pStyle w:val="ARCATnote"/>
        <w:rPr>
          <w:color w:val="FF0000"/>
        </w:rPr>
      </w:pPr>
      <w:r w:rsidRPr="001F2987">
        <w:rPr>
          <w:color w:val="FF0000"/>
        </w:rPr>
        <w:t>** NOTE TO SPECIFIER ** An acrylic latex based primer used with TEC brand self leveling underlayments. Delete components not required.</w:t>
      </w:r>
    </w:p>
    <w:p w:rsidR="001F2987" w:rsidRPr="001F2987" w:rsidRDefault="001F2987">
      <w:pPr>
        <w:pStyle w:val="ARCATParagraph"/>
        <w:numPr>
          <w:ilvl w:val="2"/>
          <w:numId w:val="1"/>
        </w:numPr>
        <w:spacing w:before="200"/>
        <w:ind w:left="1152" w:hanging="576"/>
        <w:rPr>
          <w:sz w:val="20"/>
        </w:rPr>
      </w:pPr>
      <w:r w:rsidRPr="001F2987">
        <w:rPr>
          <w:sz w:val="20"/>
        </w:rPr>
        <w:tab/>
        <w:t>Primer: TEC Multipurpose Primer as manufactured by H.B. Fuller Construction Products. For difficult to bond to substrates.</w:t>
      </w:r>
    </w:p>
    <w:p w:rsidR="001F2987" w:rsidRPr="001F2987" w:rsidRDefault="001F2987">
      <w:pPr>
        <w:pStyle w:val="ARCATSubPara"/>
        <w:numPr>
          <w:ilvl w:val="3"/>
          <w:numId w:val="1"/>
        </w:numPr>
        <w:ind w:left="1728" w:hanging="576"/>
        <w:rPr>
          <w:sz w:val="20"/>
        </w:rPr>
      </w:pPr>
      <w:r w:rsidRPr="001F2987">
        <w:rPr>
          <w:sz w:val="20"/>
        </w:rPr>
        <w:tab/>
        <w:t>Primer shall be solvent free; VOC less than 10 g/L.</w:t>
      </w:r>
    </w:p>
    <w:p w:rsidR="001F2987" w:rsidRPr="001F2987" w:rsidRDefault="001F2987" w:rsidP="00B24CB5">
      <w:pPr>
        <w:pStyle w:val="ARCATParagraph"/>
        <w:numPr>
          <w:ilvl w:val="2"/>
          <w:numId w:val="1"/>
        </w:numPr>
        <w:spacing w:before="200"/>
        <w:ind w:left="1152" w:hanging="576"/>
        <w:rPr>
          <w:sz w:val="20"/>
        </w:rPr>
      </w:pPr>
      <w:r w:rsidRPr="001F2987">
        <w:rPr>
          <w:sz w:val="20"/>
        </w:rPr>
        <w:tab/>
      </w:r>
      <w:r w:rsidRPr="001F2987">
        <w:rPr>
          <w:sz w:val="20"/>
        </w:rPr>
        <w:tab/>
        <w:t xml:space="preserve">Underlayment: TEC </w:t>
      </w:r>
      <w:r w:rsidR="00E20A26" w:rsidRPr="001F2987">
        <w:rPr>
          <w:sz w:val="20"/>
        </w:rPr>
        <w:t>LW-60</w:t>
      </w:r>
      <w:r w:rsidRPr="001F2987">
        <w:rPr>
          <w:sz w:val="20"/>
        </w:rPr>
        <w:t xml:space="preserve"> </w:t>
      </w:r>
      <w:r w:rsidR="00B24CB5" w:rsidRPr="00D00AB9">
        <w:rPr>
          <w:sz w:val="20"/>
        </w:rPr>
        <w:t xml:space="preserve">Ultra-Light </w:t>
      </w:r>
      <w:r w:rsidRPr="001F2987">
        <w:rPr>
          <w:sz w:val="20"/>
        </w:rPr>
        <w:t xml:space="preserve">Self-Leveling Underlayment as manufactured </w:t>
      </w:r>
      <w:r w:rsidRPr="001F2987">
        <w:rPr>
          <w:sz w:val="20"/>
        </w:rPr>
        <w:lastRenderedPageBreak/>
        <w:t>by H.B. Fuller Construction Products.</w:t>
      </w:r>
    </w:p>
    <w:p w:rsidR="00D00AB9" w:rsidRPr="001F2987" w:rsidRDefault="001F2987">
      <w:pPr>
        <w:pStyle w:val="ARCATSubPara"/>
        <w:numPr>
          <w:ilvl w:val="3"/>
          <w:numId w:val="1"/>
        </w:numPr>
        <w:ind w:left="1728" w:hanging="576"/>
        <w:rPr>
          <w:sz w:val="20"/>
          <w:highlight w:val="yellow"/>
        </w:rPr>
      </w:pPr>
      <w:r w:rsidRPr="001F2987">
        <w:rPr>
          <w:sz w:val="20"/>
        </w:rPr>
        <w:tab/>
      </w:r>
      <w:r w:rsidR="00D00AB9" w:rsidRPr="001F2987">
        <w:rPr>
          <w:sz w:val="20"/>
          <w:highlight w:val="yellow"/>
        </w:rPr>
        <w:t>Weight shall be listed as 60 pounds/cubic foot.</w:t>
      </w:r>
    </w:p>
    <w:p w:rsidR="001F2987" w:rsidRPr="001F2987" w:rsidRDefault="00D00AB9">
      <w:pPr>
        <w:pStyle w:val="ARCATSubPara"/>
        <w:numPr>
          <w:ilvl w:val="3"/>
          <w:numId w:val="1"/>
        </w:numPr>
        <w:ind w:left="1728" w:hanging="576"/>
        <w:rPr>
          <w:sz w:val="20"/>
        </w:rPr>
      </w:pPr>
      <w:r w:rsidRPr="001F2987">
        <w:rPr>
          <w:sz w:val="20"/>
        </w:rPr>
        <w:t xml:space="preserve">     </w:t>
      </w:r>
      <w:r w:rsidR="001F2987" w:rsidRPr="001F2987">
        <w:rPr>
          <w:sz w:val="20"/>
        </w:rPr>
        <w:t xml:space="preserve">Compressive </w:t>
      </w:r>
      <w:r w:rsidR="00E20A26" w:rsidRPr="001F2987">
        <w:rPr>
          <w:sz w:val="20"/>
        </w:rPr>
        <w:t>Strength shall be no less than 4,0</w:t>
      </w:r>
      <w:r w:rsidR="001F2987" w:rsidRPr="001F2987">
        <w:rPr>
          <w:sz w:val="20"/>
        </w:rPr>
        <w:t>00 psi at 28 days (Air curing samples) when tested in conformance with ASTM C 109 Modified.</w:t>
      </w:r>
    </w:p>
    <w:p w:rsidR="001F2987" w:rsidRPr="001F2987" w:rsidRDefault="001F2987">
      <w:pPr>
        <w:pStyle w:val="ARCATSubPara"/>
        <w:numPr>
          <w:ilvl w:val="3"/>
          <w:numId w:val="1"/>
        </w:numPr>
        <w:ind w:left="1728" w:hanging="576"/>
        <w:rPr>
          <w:sz w:val="20"/>
        </w:rPr>
      </w:pPr>
      <w:r w:rsidRPr="001F2987">
        <w:rPr>
          <w:sz w:val="20"/>
        </w:rPr>
        <w:tab/>
        <w:t>Flexural Strength shall be no less than 1,100 psi at 28 days when tested in conformance with ASTM C 580.</w:t>
      </w:r>
    </w:p>
    <w:p w:rsidR="001F2987" w:rsidRPr="001F2987" w:rsidRDefault="00B24CB5">
      <w:pPr>
        <w:pStyle w:val="ARCATSubPara"/>
        <w:numPr>
          <w:ilvl w:val="3"/>
          <w:numId w:val="1"/>
        </w:numPr>
        <w:ind w:left="1728" w:hanging="576"/>
        <w:rPr>
          <w:sz w:val="20"/>
        </w:rPr>
      </w:pPr>
      <w:r w:rsidRPr="001F2987">
        <w:rPr>
          <w:sz w:val="20"/>
        </w:rPr>
        <w:tab/>
        <w:t>Walkable hardness in 3</w:t>
      </w:r>
      <w:r w:rsidR="001F2987" w:rsidRPr="001F2987">
        <w:rPr>
          <w:sz w:val="20"/>
        </w:rPr>
        <w:t xml:space="preserve"> to 4 hours.</w:t>
      </w:r>
    </w:p>
    <w:p w:rsidR="001F2987" w:rsidRPr="001F2987" w:rsidRDefault="001F2987">
      <w:pPr>
        <w:pStyle w:val="ARCATSubPara"/>
        <w:numPr>
          <w:ilvl w:val="3"/>
          <w:numId w:val="1"/>
        </w:numPr>
        <w:ind w:left="1728" w:hanging="576"/>
        <w:rPr>
          <w:sz w:val="20"/>
        </w:rPr>
      </w:pPr>
      <w:r w:rsidRPr="001F2987">
        <w:rPr>
          <w:sz w:val="20"/>
        </w:rPr>
        <w:tab/>
      </w:r>
      <w:r w:rsidR="00B24CB5" w:rsidRPr="001F2987">
        <w:rPr>
          <w:sz w:val="20"/>
        </w:rPr>
        <w:t xml:space="preserve">Applications from ¼” - 2 inches </w:t>
      </w:r>
      <w:r w:rsidRPr="001F2987">
        <w:rPr>
          <w:sz w:val="20"/>
        </w:rPr>
        <w:t>depth in a single pour</w:t>
      </w:r>
      <w:r w:rsidR="00B24CB5" w:rsidRPr="001F2987">
        <w:rPr>
          <w:sz w:val="20"/>
        </w:rPr>
        <w:t xml:space="preserve"> and featheredged to adjoining systems</w:t>
      </w:r>
      <w:r w:rsidRPr="001F2987">
        <w:rPr>
          <w:sz w:val="20"/>
        </w:rPr>
        <w:t>.</w:t>
      </w:r>
    </w:p>
    <w:p w:rsidR="001F2987" w:rsidRPr="001F2987" w:rsidRDefault="001F2987">
      <w:pPr>
        <w:pStyle w:val="ARCATSubPara"/>
        <w:numPr>
          <w:ilvl w:val="3"/>
          <w:numId w:val="1"/>
        </w:numPr>
        <w:ind w:left="1728" w:hanging="576"/>
        <w:rPr>
          <w:sz w:val="20"/>
        </w:rPr>
      </w:pPr>
      <w:r w:rsidRPr="001F2987">
        <w:rPr>
          <w:sz w:val="20"/>
        </w:rPr>
        <w:tab/>
        <w:t>VOC shall be 0 g/L.</w:t>
      </w:r>
    </w:p>
    <w:p w:rsidR="001F2987" w:rsidRPr="001F2987" w:rsidRDefault="001F2987">
      <w:pPr>
        <w:pStyle w:val="ARCATnote"/>
        <w:rPr>
          <w:color w:val="FF0000"/>
        </w:rPr>
      </w:pPr>
      <w:r w:rsidRPr="001F2987">
        <w:rPr>
          <w:color w:val="FF0000"/>
        </w:rPr>
        <w:t>** NOTE TO SPECIFIER ** Part of Lifetime Surface Preparation and Flooring System Limited Warranty or 25 Year Moisture Control System Limited Warranty. Delete if not required.</w:t>
      </w:r>
    </w:p>
    <w:p w:rsidR="001F2987" w:rsidRPr="001F2987" w:rsidRDefault="001F2987" w:rsidP="00B55868">
      <w:pPr>
        <w:pStyle w:val="ARCATParagraph"/>
        <w:spacing w:before="200"/>
        <w:ind w:left="1152"/>
        <w:rPr>
          <w:sz w:val="20"/>
        </w:rPr>
      </w:pPr>
    </w:p>
    <w:p w:rsidR="001F2987" w:rsidRPr="001F2987" w:rsidRDefault="001F2987">
      <w:pPr>
        <w:pStyle w:val="ARCATPart"/>
        <w:numPr>
          <w:ilvl w:val="0"/>
          <w:numId w:val="1"/>
        </w:numPr>
        <w:spacing w:before="200"/>
        <w:ind w:left="576" w:hanging="576"/>
        <w:rPr>
          <w:sz w:val="20"/>
        </w:rPr>
      </w:pPr>
      <w:r w:rsidRPr="001F2987">
        <w:rPr>
          <w:sz w:val="20"/>
        </w:rPr>
        <w:t xml:space="preserve">  EXECUTION</w:t>
      </w:r>
    </w:p>
    <w:p w:rsidR="001F2987" w:rsidRPr="001F2987" w:rsidRDefault="001F2987">
      <w:pPr>
        <w:pStyle w:val="ARCATArticle"/>
        <w:numPr>
          <w:ilvl w:val="1"/>
          <w:numId w:val="1"/>
        </w:numPr>
        <w:spacing w:before="200"/>
        <w:ind w:left="576" w:hanging="576"/>
        <w:rPr>
          <w:sz w:val="20"/>
        </w:rPr>
      </w:pPr>
      <w:r w:rsidRPr="001F2987">
        <w:rPr>
          <w:sz w:val="20"/>
        </w:rPr>
        <w:tab/>
        <w:t>EXAMINATION</w:t>
      </w:r>
    </w:p>
    <w:p w:rsidR="001F2987" w:rsidRPr="001F2987" w:rsidRDefault="001F2987">
      <w:pPr>
        <w:pStyle w:val="ARCATParagraph"/>
        <w:numPr>
          <w:ilvl w:val="2"/>
          <w:numId w:val="1"/>
        </w:numPr>
        <w:spacing w:before="200"/>
        <w:ind w:left="1152" w:hanging="576"/>
        <w:rPr>
          <w:sz w:val="20"/>
        </w:rPr>
      </w:pPr>
      <w:r w:rsidRPr="001F2987">
        <w:rPr>
          <w:sz w:val="20"/>
        </w:rPr>
        <w:tab/>
        <w:t>Test moisture content of concrete substrate:</w:t>
      </w:r>
    </w:p>
    <w:p w:rsidR="001F2987" w:rsidRPr="001F2987" w:rsidRDefault="001F2987">
      <w:pPr>
        <w:pStyle w:val="ARCATSubPara"/>
        <w:numPr>
          <w:ilvl w:val="3"/>
          <w:numId w:val="1"/>
        </w:numPr>
        <w:ind w:left="1728" w:hanging="576"/>
        <w:rPr>
          <w:sz w:val="20"/>
        </w:rPr>
      </w:pPr>
      <w:r w:rsidRPr="001F2987">
        <w:rPr>
          <w:sz w:val="20"/>
        </w:rPr>
        <w:tab/>
        <w:t xml:space="preserve">Per ASTM F 2170, do not install any </w:t>
      </w:r>
      <w:proofErr w:type="spellStart"/>
      <w:r w:rsidRPr="001F2987">
        <w:rPr>
          <w:sz w:val="20"/>
        </w:rPr>
        <w:t>self leveling</w:t>
      </w:r>
      <w:proofErr w:type="spellEnd"/>
      <w:r w:rsidRPr="001F2987">
        <w:rPr>
          <w:sz w:val="20"/>
        </w:rPr>
        <w:t xml:space="preserve"> </w:t>
      </w:r>
      <w:proofErr w:type="spellStart"/>
      <w:r w:rsidRPr="001F2987">
        <w:rPr>
          <w:sz w:val="20"/>
        </w:rPr>
        <w:t>underlayments</w:t>
      </w:r>
      <w:proofErr w:type="spellEnd"/>
      <w:r w:rsidRPr="001F2987">
        <w:rPr>
          <w:sz w:val="20"/>
        </w:rPr>
        <w:t>, skim coat or patch if concrete relative humidity is greater than 9</w:t>
      </w:r>
      <w:r w:rsidR="00B24CB5" w:rsidRPr="001F2987">
        <w:rPr>
          <w:sz w:val="20"/>
        </w:rPr>
        <w:t>8</w:t>
      </w:r>
      <w:r w:rsidRPr="001F2987">
        <w:rPr>
          <w:sz w:val="20"/>
        </w:rPr>
        <w:t xml:space="preserve"> percent (15 pounds per 1000 sq. ft. per 24 hours per ASTM F 1869) up to and including 100 percent ( 25 pounds per 1000 sq. ft. per 24 hours per ASTM F 1869) without first applying moisture mitigation vapor barrier, as specified above, to the substrate.</w:t>
      </w:r>
    </w:p>
    <w:p w:rsidR="001F2987" w:rsidRPr="001F2987" w:rsidRDefault="001F2987">
      <w:pPr>
        <w:pStyle w:val="ARCATSubPara"/>
        <w:numPr>
          <w:ilvl w:val="3"/>
          <w:numId w:val="1"/>
        </w:numPr>
        <w:ind w:left="1728" w:hanging="576"/>
        <w:rPr>
          <w:sz w:val="20"/>
        </w:rPr>
      </w:pPr>
      <w:r w:rsidRPr="001F2987">
        <w:rPr>
          <w:sz w:val="20"/>
        </w:rPr>
        <w:tab/>
        <w:t>For moisture sensitive floor finishes refer to the finish floor manufacturers specifications for moisture limitations. Remediation of excessive moisture conditions shall be done prior to installation of underlayment using moisture mitigation vapor barrier moisture mitigation membrane.</w:t>
      </w:r>
    </w:p>
    <w:p w:rsidR="001F2987" w:rsidRPr="001F2987" w:rsidRDefault="001F2987">
      <w:pPr>
        <w:pStyle w:val="ARCATSubSub1"/>
        <w:numPr>
          <w:ilvl w:val="4"/>
          <w:numId w:val="1"/>
        </w:numPr>
        <w:ind w:left="2304" w:hanging="576"/>
        <w:rPr>
          <w:sz w:val="20"/>
        </w:rPr>
      </w:pPr>
      <w:r w:rsidRPr="001F2987">
        <w:rPr>
          <w:sz w:val="20"/>
        </w:rPr>
        <w:tab/>
        <w:t>Notify the Architect and Contractor in writing of any unsatisfactory conditions.</w:t>
      </w:r>
    </w:p>
    <w:p w:rsidR="001F2987" w:rsidRPr="001F2987" w:rsidRDefault="001F2987">
      <w:pPr>
        <w:pStyle w:val="ARCATArticle"/>
        <w:numPr>
          <w:ilvl w:val="1"/>
          <w:numId w:val="1"/>
        </w:numPr>
        <w:spacing w:before="200"/>
        <w:ind w:left="576" w:hanging="576"/>
        <w:rPr>
          <w:sz w:val="20"/>
        </w:rPr>
      </w:pPr>
      <w:r w:rsidRPr="001F2987">
        <w:rPr>
          <w:sz w:val="20"/>
        </w:rPr>
        <w:tab/>
        <w:t>INSTALLATION</w:t>
      </w:r>
    </w:p>
    <w:p w:rsidR="001F2987" w:rsidRPr="001F2987" w:rsidRDefault="001F2987">
      <w:pPr>
        <w:pStyle w:val="ARCATParagraph"/>
        <w:numPr>
          <w:ilvl w:val="2"/>
          <w:numId w:val="1"/>
        </w:numPr>
        <w:spacing w:before="200"/>
        <w:ind w:left="1152" w:hanging="576"/>
        <w:rPr>
          <w:sz w:val="20"/>
        </w:rPr>
      </w:pPr>
      <w:r w:rsidRPr="001F2987">
        <w:rPr>
          <w:sz w:val="20"/>
        </w:rPr>
        <w:tab/>
        <w:t>Clean surfaces thoroughly prior to installation.</w:t>
      </w:r>
    </w:p>
    <w:p w:rsidR="001F2987" w:rsidRPr="001F2987" w:rsidRDefault="001F2987">
      <w:pPr>
        <w:pStyle w:val="ARCATParagraph"/>
        <w:numPr>
          <w:ilvl w:val="2"/>
          <w:numId w:val="1"/>
        </w:numPr>
        <w:spacing w:before="200"/>
        <w:ind w:left="1152" w:hanging="576"/>
        <w:rPr>
          <w:sz w:val="20"/>
        </w:rPr>
      </w:pPr>
      <w:r w:rsidRPr="001F2987">
        <w:rPr>
          <w:sz w:val="20"/>
        </w:rPr>
        <w:tab/>
        <w:t>Prepare surfaces using the methods recommended by the manufacturer for achieving the best result for the substrate under the project conditions.</w:t>
      </w:r>
    </w:p>
    <w:p w:rsidR="001F2987" w:rsidRPr="001F2987" w:rsidRDefault="001F2987">
      <w:pPr>
        <w:pStyle w:val="ARCATSubPara"/>
        <w:numPr>
          <w:ilvl w:val="3"/>
          <w:numId w:val="1"/>
        </w:numPr>
        <w:ind w:left="1728" w:hanging="576"/>
        <w:rPr>
          <w:sz w:val="20"/>
        </w:rPr>
      </w:pPr>
      <w:r w:rsidRPr="001F2987">
        <w:rPr>
          <w:sz w:val="20"/>
        </w:rPr>
        <w:tab/>
        <w:t xml:space="preserve">All surfaces shall be structurally sound and free from oil, grease, dust, </w:t>
      </w:r>
      <w:proofErr w:type="spellStart"/>
      <w:r w:rsidRPr="001F2987">
        <w:rPr>
          <w:sz w:val="20"/>
        </w:rPr>
        <w:t>loose</w:t>
      </w:r>
      <w:proofErr w:type="spellEnd"/>
      <w:r w:rsidRPr="001F2987">
        <w:rPr>
          <w:sz w:val="20"/>
        </w:rPr>
        <w:t xml:space="preserve"> or peeling paint, sealers, floor finishes, curing compounds or any contaminant that would prevent a good bond.</w:t>
      </w:r>
    </w:p>
    <w:p w:rsidR="001F2987" w:rsidRPr="001F2987" w:rsidRDefault="001F2987">
      <w:pPr>
        <w:pStyle w:val="ARCATSubPara"/>
        <w:numPr>
          <w:ilvl w:val="3"/>
          <w:numId w:val="1"/>
        </w:numPr>
        <w:ind w:left="1728" w:hanging="576"/>
        <w:rPr>
          <w:sz w:val="20"/>
        </w:rPr>
      </w:pPr>
      <w:r w:rsidRPr="001F2987">
        <w:rPr>
          <w:sz w:val="20"/>
        </w:rPr>
        <w:tab/>
        <w:t>Minimum tensile bond strength of 72 psi (0.5 MPa) is required.</w:t>
      </w:r>
    </w:p>
    <w:p w:rsidR="001F2987" w:rsidRPr="001F2987" w:rsidRDefault="001F2987">
      <w:pPr>
        <w:pStyle w:val="ARCATSubPara"/>
        <w:numPr>
          <w:ilvl w:val="3"/>
          <w:numId w:val="1"/>
        </w:numPr>
        <w:ind w:left="1728" w:hanging="576"/>
        <w:rPr>
          <w:sz w:val="20"/>
        </w:rPr>
      </w:pPr>
      <w:r w:rsidRPr="001F2987">
        <w:rPr>
          <w:sz w:val="20"/>
        </w:rPr>
        <w:tab/>
        <w:t>Substrate temperature shall be a minimum of 43 degrees F (6 degrees C) during application.</w:t>
      </w:r>
    </w:p>
    <w:p w:rsidR="001F2987" w:rsidRPr="001F2987" w:rsidRDefault="001F2987">
      <w:pPr>
        <w:pStyle w:val="ARCATSubPara"/>
        <w:numPr>
          <w:ilvl w:val="3"/>
          <w:numId w:val="1"/>
        </w:numPr>
        <w:ind w:left="1728" w:hanging="576"/>
        <w:rPr>
          <w:sz w:val="20"/>
        </w:rPr>
      </w:pPr>
      <w:r w:rsidRPr="001F2987">
        <w:rPr>
          <w:sz w:val="20"/>
        </w:rPr>
        <w:tab/>
        <w:t>Air temperature shall be maintained above 50 degrees F (10 degrees C).</w:t>
      </w:r>
    </w:p>
    <w:p w:rsidR="001F2987" w:rsidRPr="001F2987" w:rsidRDefault="001F2987">
      <w:pPr>
        <w:pStyle w:val="ARCATSubPara"/>
        <w:numPr>
          <w:ilvl w:val="3"/>
          <w:numId w:val="1"/>
        </w:numPr>
        <w:ind w:left="1728" w:hanging="576"/>
        <w:rPr>
          <w:sz w:val="20"/>
        </w:rPr>
      </w:pPr>
      <w:r w:rsidRPr="001F2987">
        <w:rPr>
          <w:sz w:val="20"/>
        </w:rPr>
        <w:tab/>
        <w:t xml:space="preserve">For installation over cutback adhesive, remove adhesive by scraping until all that remains is a thin transparent layer of adhesive residue (minimum tensile bond strength of 72 psi </w:t>
      </w:r>
      <w:proofErr w:type="gramStart"/>
      <w:r w:rsidRPr="001F2987">
        <w:rPr>
          <w:sz w:val="20"/>
        </w:rPr>
        <w:t>( 0.5</w:t>
      </w:r>
      <w:proofErr w:type="gramEnd"/>
      <w:r w:rsidRPr="001F2987">
        <w:rPr>
          <w:sz w:val="20"/>
        </w:rPr>
        <w:t xml:space="preserve"> MPa) is required).</w:t>
      </w:r>
    </w:p>
    <w:p w:rsidR="001F2987" w:rsidRPr="001F2987" w:rsidRDefault="001F2987" w:rsidP="00B24CB5">
      <w:pPr>
        <w:pStyle w:val="ARCATSubPara"/>
        <w:numPr>
          <w:ilvl w:val="3"/>
          <w:numId w:val="1"/>
        </w:numPr>
        <w:ind w:left="1728" w:hanging="576"/>
        <w:rPr>
          <w:sz w:val="20"/>
        </w:rPr>
      </w:pPr>
      <w:r w:rsidRPr="001F2987">
        <w:rPr>
          <w:sz w:val="20"/>
        </w:rPr>
        <w:tab/>
      </w:r>
      <w:r w:rsidRPr="001F2987">
        <w:rPr>
          <w:sz w:val="20"/>
        </w:rPr>
        <w:tab/>
        <w:t xml:space="preserve">For </w:t>
      </w:r>
      <w:r w:rsidR="00B24CB5" w:rsidRPr="001F2987">
        <w:rPr>
          <w:sz w:val="20"/>
        </w:rPr>
        <w:t>all applications</w:t>
      </w:r>
      <w:r w:rsidRPr="001F2987">
        <w:rPr>
          <w:sz w:val="20"/>
        </w:rPr>
        <w:t>, prime with Primer.</w:t>
      </w:r>
    </w:p>
    <w:p w:rsidR="001F2987" w:rsidRPr="001F2987" w:rsidRDefault="001F2987">
      <w:pPr>
        <w:pStyle w:val="ARCATSubPara"/>
        <w:numPr>
          <w:ilvl w:val="3"/>
          <w:numId w:val="1"/>
        </w:numPr>
        <w:ind w:left="1728" w:hanging="576"/>
        <w:rPr>
          <w:sz w:val="20"/>
        </w:rPr>
      </w:pPr>
      <w:r w:rsidRPr="001F2987">
        <w:rPr>
          <w:sz w:val="20"/>
        </w:rPr>
        <w:tab/>
        <w:t>Existing building expansion or control joints shall be honored through the patching material.</w:t>
      </w:r>
    </w:p>
    <w:p w:rsidR="001F2987" w:rsidRPr="001F2987" w:rsidRDefault="001F2987">
      <w:pPr>
        <w:pStyle w:val="ARCATParagraph"/>
        <w:numPr>
          <w:ilvl w:val="2"/>
          <w:numId w:val="1"/>
        </w:numPr>
        <w:spacing w:before="200"/>
        <w:ind w:left="1152" w:hanging="576"/>
        <w:rPr>
          <w:sz w:val="20"/>
        </w:rPr>
      </w:pPr>
      <w:r w:rsidRPr="001F2987">
        <w:rPr>
          <w:sz w:val="20"/>
        </w:rPr>
        <w:tab/>
        <w:t>Mix specific material specified in accordance with manufacturer's instructions.</w:t>
      </w:r>
    </w:p>
    <w:p w:rsidR="001F2987" w:rsidRPr="001F2987" w:rsidRDefault="001F2987">
      <w:pPr>
        <w:pStyle w:val="ARCATArticle"/>
        <w:numPr>
          <w:ilvl w:val="1"/>
          <w:numId w:val="1"/>
        </w:numPr>
        <w:spacing w:before="200"/>
        <w:ind w:left="576" w:hanging="576"/>
        <w:rPr>
          <w:sz w:val="20"/>
        </w:rPr>
      </w:pPr>
      <w:r w:rsidRPr="001F2987">
        <w:rPr>
          <w:sz w:val="20"/>
        </w:rPr>
        <w:tab/>
        <w:t>FIELD QUALITY CONTROL</w:t>
      </w:r>
    </w:p>
    <w:p w:rsidR="001F2987" w:rsidRPr="001F2987" w:rsidRDefault="001F2987">
      <w:pPr>
        <w:pStyle w:val="ARCATParagraph"/>
        <w:numPr>
          <w:ilvl w:val="2"/>
          <w:numId w:val="1"/>
        </w:numPr>
        <w:spacing w:before="200"/>
        <w:ind w:left="1152" w:hanging="576"/>
        <w:rPr>
          <w:sz w:val="20"/>
        </w:rPr>
      </w:pPr>
      <w:r w:rsidRPr="001F2987">
        <w:rPr>
          <w:sz w:val="20"/>
        </w:rPr>
        <w:tab/>
        <w:t>Field Inspection: Coordinate field inspection in accordance with appropriate sections in Division 01.</w:t>
      </w:r>
    </w:p>
    <w:p w:rsidR="001F2987" w:rsidRPr="001F2987" w:rsidRDefault="001F2987">
      <w:pPr>
        <w:pStyle w:val="ARCATnote"/>
        <w:rPr>
          <w:color w:val="FF0000"/>
        </w:rPr>
      </w:pPr>
      <w:r w:rsidRPr="001F2987">
        <w:rPr>
          <w:color w:val="FF0000"/>
        </w:rPr>
        <w:lastRenderedPageBreak/>
        <w:t>** NOTE TO SPECIFIER ** Include if manufacturer provides field quality control with onsite personnel for instruction or supervision of product installation, application, erection or construction. Delete if not required.</w:t>
      </w:r>
    </w:p>
    <w:p w:rsidR="001F2987" w:rsidRPr="001F2987" w:rsidRDefault="001F2987">
      <w:pPr>
        <w:pStyle w:val="ARCATParagraph"/>
        <w:numPr>
          <w:ilvl w:val="2"/>
          <w:numId w:val="1"/>
        </w:numPr>
        <w:spacing w:before="200"/>
        <w:ind w:left="1152" w:hanging="576"/>
        <w:rPr>
          <w:sz w:val="20"/>
        </w:rPr>
      </w:pPr>
      <w:r w:rsidRPr="001F2987">
        <w:rPr>
          <w:sz w:val="20"/>
        </w:rPr>
        <w:tab/>
        <w:t>Manufacturer's Services: Coordinate manufacturer's services in accordance with appropriate sections in Division 01.</w:t>
      </w:r>
    </w:p>
    <w:p w:rsidR="001F2987" w:rsidRPr="001F2987" w:rsidRDefault="001F2987">
      <w:pPr>
        <w:pStyle w:val="ARCATArticle"/>
        <w:numPr>
          <w:ilvl w:val="1"/>
          <w:numId w:val="1"/>
        </w:numPr>
        <w:spacing w:before="200"/>
        <w:ind w:left="576" w:hanging="576"/>
        <w:rPr>
          <w:sz w:val="20"/>
        </w:rPr>
      </w:pPr>
      <w:r w:rsidRPr="001F2987">
        <w:rPr>
          <w:sz w:val="20"/>
        </w:rPr>
        <w:tab/>
        <w:t>CLEANING AND PROTECTION</w:t>
      </w:r>
    </w:p>
    <w:p w:rsidR="001F2987" w:rsidRPr="001F2987" w:rsidRDefault="001F2987">
      <w:pPr>
        <w:pStyle w:val="ARCATParagraph"/>
        <w:numPr>
          <w:ilvl w:val="2"/>
          <w:numId w:val="1"/>
        </w:numPr>
        <w:spacing w:before="200"/>
        <w:ind w:left="1152" w:hanging="576"/>
        <w:rPr>
          <w:sz w:val="20"/>
        </w:rPr>
      </w:pPr>
      <w:r w:rsidRPr="001F2987">
        <w:rPr>
          <w:sz w:val="20"/>
        </w:rPr>
        <w:tab/>
        <w:t xml:space="preserve">Clean products in accordance with the manufacturer's recommendations. </w:t>
      </w:r>
    </w:p>
    <w:p w:rsidR="001F2987" w:rsidRPr="001F2987" w:rsidRDefault="001F2987">
      <w:pPr>
        <w:pStyle w:val="ARCATParagraph"/>
        <w:numPr>
          <w:ilvl w:val="2"/>
          <w:numId w:val="1"/>
        </w:numPr>
        <w:spacing w:before="200"/>
        <w:ind w:left="1152" w:hanging="576"/>
        <w:rPr>
          <w:sz w:val="20"/>
        </w:rPr>
      </w:pPr>
      <w:r w:rsidRPr="001F2987">
        <w:rPr>
          <w:sz w:val="20"/>
        </w:rPr>
        <w:tab/>
        <w:t>Touch-up, repair or replace damaged products before Substantial Completion.</w:t>
      </w:r>
    </w:p>
    <w:p w:rsidR="001F2987" w:rsidRPr="001F2987" w:rsidRDefault="001F2987">
      <w:pPr>
        <w:pStyle w:val="ARCATNormal"/>
        <w:rPr>
          <w:sz w:val="20"/>
        </w:rPr>
      </w:pPr>
    </w:p>
    <w:p w:rsidR="001F2987" w:rsidRPr="001F2987" w:rsidRDefault="001F2987">
      <w:pPr>
        <w:pStyle w:val="ARCATTitle"/>
        <w:jc w:val="center"/>
        <w:rPr>
          <w:sz w:val="20"/>
        </w:rPr>
      </w:pPr>
      <w:r w:rsidRPr="001F2987">
        <w:rPr>
          <w:sz w:val="20"/>
        </w:rPr>
        <w:t>END OF SECTION</w:t>
      </w:r>
    </w:p>
    <w:sectPr w:rsidR="001F2987" w:rsidRPr="001F2987">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478" w:rsidRDefault="00C37478">
      <w:pPr>
        <w:spacing w:after="0" w:line="240" w:lineRule="auto"/>
      </w:pPr>
      <w:r>
        <w:separator/>
      </w:r>
    </w:p>
  </w:endnote>
  <w:endnote w:type="continuationSeparator" w:id="0">
    <w:p w:rsidR="00C37478" w:rsidRDefault="00C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2987" w:rsidRDefault="001F2987">
    <w:pPr>
      <w:pStyle w:val="ARCATfooter"/>
    </w:pPr>
    <w:r w:rsidRPr="001F2987">
      <w:rPr>
        <w:sz w:val="20"/>
      </w:rPr>
      <w:t>03 54 16-</w:t>
    </w:r>
    <w:r w:rsidRPr="001F2987">
      <w:rPr>
        <w:snapToGrid w:val="0"/>
        <w:sz w:val="20"/>
      </w:rPr>
      <w:fldChar w:fldCharType="begin"/>
    </w:r>
    <w:r w:rsidRPr="001F2987">
      <w:rPr>
        <w:snapToGrid w:val="0"/>
        <w:sz w:val="20"/>
      </w:rPr>
      <w:instrText xml:space="preserve"> PAGE </w:instrText>
    </w:r>
    <w:r w:rsidRPr="001F2987">
      <w:rPr>
        <w:snapToGrid w:val="0"/>
        <w:sz w:val="20"/>
      </w:rPr>
      <w:fldChar w:fldCharType="separate"/>
    </w:r>
    <w:r w:rsidR="005570E1" w:rsidRPr="001F2987">
      <w:rPr>
        <w:noProof/>
        <w:snapToGrid w:val="0"/>
        <w:sz w:val="20"/>
      </w:rPr>
      <w:t>5</w:t>
    </w:r>
    <w:r w:rsidRPr="001F2987">
      <w:rPr>
        <w:snapToGrid w:val="0"/>
        <w:sz w:val="20"/>
      </w:rPr>
      <w:fldChar w:fldCharType="end"/>
    </w:r>
    <w:r w:rsidRPr="001F2987">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478" w:rsidRDefault="00C37478">
      <w:pPr>
        <w:spacing w:after="0" w:line="240" w:lineRule="auto"/>
      </w:pPr>
      <w:r>
        <w:separator/>
      </w:r>
    </w:p>
  </w:footnote>
  <w:footnote w:type="continuationSeparator" w:id="0">
    <w:p w:rsidR="00C37478" w:rsidRDefault="00C3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2987" w:rsidRPr="001F2987" w:rsidRDefault="001F298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5"/>
  <w:embedSystemFonts/>
  <w:bordersDoNotSurroundHeader/>
  <w:bordersDoNotSurroundFooter/>
  <w:proofState w:spelling="clean" w:grammar="clean"/>
  <w:doNotTrackMoves/>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868"/>
    <w:rsid w:val="001F2987"/>
    <w:rsid w:val="005570E1"/>
    <w:rsid w:val="005F5D76"/>
    <w:rsid w:val="006F23C6"/>
    <w:rsid w:val="00793A41"/>
    <w:rsid w:val="00917E27"/>
    <w:rsid w:val="009E3E5D"/>
    <w:rsid w:val="00B24CB5"/>
    <w:rsid w:val="00B55868"/>
    <w:rsid w:val="00C37478"/>
    <w:rsid w:val="00D00AB9"/>
    <w:rsid w:val="00E20A26"/>
    <w:rsid w:val="00E9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3304E7-C13D-914F-A420-3C892A87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cat.com/arcatcos/cos44/arc44146.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ecspecialt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in.arcat.com/users.pl?action=UserEmail&amp;company=TEC%26reg;+%20H.+B.+Fuller+Construction+Products,+Inc.&amp;coid=44146&amp;rep=&amp;fax=800-952-2368&amp;message=RE:%20Spec%20Question%20(03540tec):%20%20&amp;mf=" TargetMode="External"/><Relationship Id="rId5" Type="http://schemas.openxmlformats.org/officeDocument/2006/relationships/settings" Target="settings.xml"/><Relationship Id="rId15" Type="http://schemas.openxmlformats.org/officeDocument/2006/relationships/hyperlink" Target="http://www.tecspecialty.com" TargetMode="External"/><Relationship Id="rId10" Type="http://schemas.openxmlformats.org/officeDocument/2006/relationships/hyperlink" Target="http://www.arcat.com/sd/display_hidden_notes.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http://www.arcat.com/clients/gfx/tecspec.gif" TargetMode="External"/><Relationship Id="rId14" Type="http://schemas.openxmlformats.org/officeDocument/2006/relationships/hyperlink" Target="http://admin.arcat.com/users.pl?action=UserEmail&amp;company=TEC%26reg;+%20H.+B.+Fuller+Construction+Products,+Inc.&amp;coid=44146&amp;rep=&amp;fax=800-952-2368&amp;message=RE:%20Spec%20Question%20(03540tec):%20%20&amp;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4840E98ECD94B846A87ACDAF57BFF" ma:contentTypeVersion="13" ma:contentTypeDescription="Create a new document." ma:contentTypeScope="" ma:versionID="af737315325b322067c3840911c45607">
  <xsd:schema xmlns:xsd="http://www.w3.org/2001/XMLSchema" xmlns:xs="http://www.w3.org/2001/XMLSchema" xmlns:p="http://schemas.microsoft.com/office/2006/metadata/properties" xmlns:ns3="a811e483-47c5-48c8-82bc-3c6ed859b2d5" xmlns:ns4="096e9ec6-cb57-46ea-bc43-85485f14bc4f" targetNamespace="http://schemas.microsoft.com/office/2006/metadata/properties" ma:root="true" ma:fieldsID="ee207244d17b00fc42dead96ea639d7a" ns3:_="" ns4:_="">
    <xsd:import namespace="a811e483-47c5-48c8-82bc-3c6ed859b2d5"/>
    <xsd:import namespace="096e9ec6-cb57-46ea-bc43-85485f14bc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1e483-47c5-48c8-82bc-3c6ed859b2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e9ec6-cb57-46ea-bc43-85485f14bc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47A55-9B7B-426C-A875-43BDC3FCD8FA}">
  <ds:schemaRefs>
    <ds:schemaRef ds:uri="http://schemas.microsoft.com/sharepoint/v3/contenttype/forms"/>
  </ds:schemaRefs>
</ds:datastoreItem>
</file>

<file path=customXml/itemProps2.xml><?xml version="1.0" encoding="utf-8"?>
<ds:datastoreItem xmlns:ds="http://schemas.openxmlformats.org/officeDocument/2006/customXml" ds:itemID="{DC3D3477-D068-4A51-81A7-1785B85E0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1e483-47c5-48c8-82bc-3c6ed859b2d5"/>
    <ds:schemaRef ds:uri="096e9ec6-cb57-46ea-bc43-85485f14b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ARCAT spec 03540tec 03_54_16tec 2020-4-28</vt:lpstr>
    </vt:vector>
  </TitlesOfParts>
  <Company/>
  <LinksUpToDate>false</LinksUpToDate>
  <CharactersWithSpaces>16985</CharactersWithSpaces>
  <SharedDoc>false</SharedDoc>
  <HLinks>
    <vt:vector size="42" baseType="variant">
      <vt:variant>
        <vt:i4>5505105</vt:i4>
      </vt:variant>
      <vt:variant>
        <vt:i4>18</vt:i4>
      </vt:variant>
      <vt:variant>
        <vt:i4>0</vt:i4>
      </vt:variant>
      <vt:variant>
        <vt:i4>5</vt:i4>
      </vt:variant>
      <vt:variant>
        <vt:lpwstr>http://www.tecspecialty.com/</vt:lpwstr>
      </vt:variant>
      <vt:variant>
        <vt:lpwstr/>
      </vt:variant>
      <vt:variant>
        <vt:i4>5898246</vt:i4>
      </vt:variant>
      <vt:variant>
        <vt:i4>15</vt:i4>
      </vt:variant>
      <vt:variant>
        <vt:i4>0</vt:i4>
      </vt:variant>
      <vt:variant>
        <vt:i4>5</vt:i4>
      </vt:variant>
      <vt:variant>
        <vt:lpwstr>http://admin.arcat.com/users.pl?action=UserEmail&amp;company=TEC%26reg;+ H.+B.+Fuller+Construction+Products,+Inc.&amp;coid=44146&amp;rep=&amp;fax=800-952-2368&amp;message=RE:%20Spec%20Question%20(03540tec):%20%20&amp;mf=</vt:lpwstr>
      </vt:variant>
      <vt:variant>
        <vt:lpwstr/>
      </vt:variant>
      <vt:variant>
        <vt:i4>5570642</vt:i4>
      </vt:variant>
      <vt:variant>
        <vt:i4>12</vt:i4>
      </vt:variant>
      <vt:variant>
        <vt:i4>0</vt:i4>
      </vt:variant>
      <vt:variant>
        <vt:i4>5</vt:i4>
      </vt:variant>
      <vt:variant>
        <vt:lpwstr>http://www.arcat.com/arcatcos/cos44/arc44146.html</vt:lpwstr>
      </vt:variant>
      <vt:variant>
        <vt:lpwstr/>
      </vt:variant>
      <vt:variant>
        <vt:i4>5505105</vt:i4>
      </vt:variant>
      <vt:variant>
        <vt:i4>9</vt:i4>
      </vt:variant>
      <vt:variant>
        <vt:i4>0</vt:i4>
      </vt:variant>
      <vt:variant>
        <vt:i4>5</vt:i4>
      </vt:variant>
      <vt:variant>
        <vt:lpwstr>http://www.tecspecialty.com/</vt:lpwstr>
      </vt:variant>
      <vt:variant>
        <vt:lpwstr/>
      </vt:variant>
      <vt:variant>
        <vt:i4>5898246</vt:i4>
      </vt:variant>
      <vt:variant>
        <vt:i4>6</vt:i4>
      </vt:variant>
      <vt:variant>
        <vt:i4>0</vt:i4>
      </vt:variant>
      <vt:variant>
        <vt:i4>5</vt:i4>
      </vt:variant>
      <vt:variant>
        <vt:lpwstr>http://admin.arcat.com/users.pl?action=UserEmail&amp;company=TEC%26reg;+ H.+B.+Fuller+Construction+Products,+Inc.&amp;coid=44146&amp;rep=&amp;fax=800-952-2368&amp;message=RE:%20Spec%20Question%20(03540tec):%20%20&amp;mf=</vt:lpwstr>
      </vt:variant>
      <vt:variant>
        <vt:lpwstr/>
      </vt:variant>
      <vt:variant>
        <vt:i4>4784220</vt:i4>
      </vt:variant>
      <vt:variant>
        <vt:i4>3</vt:i4>
      </vt:variant>
      <vt:variant>
        <vt:i4>0</vt:i4>
      </vt:variant>
      <vt:variant>
        <vt:i4>5</vt:i4>
      </vt:variant>
      <vt:variant>
        <vt:lpwstr>http://www.arcat.com/sd/display_hidden_notes.shtml</vt:lpwstr>
      </vt:variant>
      <vt:variant>
        <vt:lpwstr/>
      </vt:variant>
      <vt:variant>
        <vt:i4>6160386</vt:i4>
      </vt:variant>
      <vt:variant>
        <vt:i4>2130</vt:i4>
      </vt:variant>
      <vt:variant>
        <vt:i4>1025</vt:i4>
      </vt:variant>
      <vt:variant>
        <vt:i4>1</vt:i4>
      </vt:variant>
      <vt:variant>
        <vt:lpwstr>http://www.arcat.com/clients/gfx/tecspec.gif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03540tec 03_54_16tec 2020-4-28</dc:title>
  <dc:subject/>
  <dc:creator>Burns, Christopher</dc:creator>
  <cp:keywords/>
  <dc:description/>
  <cp:lastModifiedBy>Valdez, Cesar</cp:lastModifiedBy>
  <cp:revision>2</cp:revision>
  <dcterms:created xsi:type="dcterms:W3CDTF">2020-07-09T19:03:00Z</dcterms:created>
  <dcterms:modified xsi:type="dcterms:W3CDTF">2020-07-09T19:03:00Z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0x01010069B4840E98ECD94B846A87ACDAF57BFF</vt:lpwstr>
  </property>
</Properties>
</file>