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90C3D" w14:textId="77777777" w:rsidR="00DB18DB" w:rsidRDefault="00DB18DB" w:rsidP="008648EF">
      <w:pPr>
        <w:pStyle w:val="ARCATBlank"/>
        <w:ind w:hanging="1152"/>
      </w:pPr>
    </w:p>
    <w:p w14:paraId="31A786BC" w14:textId="77777777" w:rsidR="00372E67" w:rsidRDefault="00372E67" w:rsidP="00372E67">
      <w:pPr>
        <w:pStyle w:val="ARCATTitle"/>
        <w:rPr>
          <w:b/>
          <w:sz w:val="19"/>
          <w:szCs w:val="19"/>
        </w:rPr>
      </w:pPr>
    </w:p>
    <w:p w14:paraId="02E89678" w14:textId="77777777" w:rsidR="00372E67" w:rsidRDefault="00372E67" w:rsidP="00372E67">
      <w:pPr>
        <w:pStyle w:val="ARCATTitle"/>
        <w:rPr>
          <w:b/>
          <w:sz w:val="19"/>
          <w:szCs w:val="19"/>
        </w:rPr>
      </w:pPr>
    </w:p>
    <w:p w14:paraId="2FE1279A" w14:textId="77777777" w:rsidR="00372E67" w:rsidRPr="00B37011" w:rsidRDefault="00372E67" w:rsidP="00372E67">
      <w:pPr>
        <w:tabs>
          <w:tab w:val="right" w:pos="420"/>
          <w:tab w:val="left" w:pos="600"/>
          <w:tab w:val="left" w:pos="860"/>
          <w:tab w:val="left" w:pos="1080"/>
          <w:tab w:val="left" w:pos="1284"/>
          <w:tab w:val="left" w:pos="1473"/>
        </w:tabs>
        <w:spacing w:after="72" w:line="200" w:lineRule="atLeast"/>
        <w:jc w:val="center"/>
        <w:rPr>
          <w:sz w:val="22"/>
          <w:szCs w:val="22"/>
        </w:rPr>
      </w:pPr>
      <w:r w:rsidRPr="00B37011">
        <w:rPr>
          <w:rFonts w:ascii="Calibri" w:hAnsi="Calibri"/>
          <w:b/>
          <w:sz w:val="22"/>
          <w:szCs w:val="22"/>
        </w:rPr>
        <w:t>SECTION 03</w:t>
      </w:r>
      <w:r>
        <w:rPr>
          <w:rFonts w:ascii="Calibri" w:hAnsi="Calibri"/>
          <w:b/>
          <w:sz w:val="22"/>
          <w:szCs w:val="22"/>
        </w:rPr>
        <w:t>3543</w:t>
      </w:r>
      <w:r w:rsidRPr="00B37011">
        <w:rPr>
          <w:b/>
          <w:sz w:val="22"/>
          <w:szCs w:val="22"/>
        </w:rPr>
        <w:br/>
      </w:r>
    </w:p>
    <w:p w14:paraId="6BB906A7" w14:textId="77777777" w:rsidR="00372E67" w:rsidRPr="00B37011" w:rsidRDefault="00372E67" w:rsidP="00372E67">
      <w:pPr>
        <w:tabs>
          <w:tab w:val="right" w:pos="420"/>
          <w:tab w:val="left" w:pos="600"/>
          <w:tab w:val="left" w:pos="860"/>
          <w:tab w:val="left" w:pos="1080"/>
          <w:tab w:val="left" w:pos="1284"/>
          <w:tab w:val="left" w:pos="1473"/>
        </w:tabs>
        <w:spacing w:after="72" w:line="200" w:lineRule="atLeast"/>
        <w:jc w:val="center"/>
        <w:rPr>
          <w:rFonts w:ascii="Calibri" w:hAnsi="Calibri"/>
          <w:b/>
          <w:sz w:val="22"/>
          <w:szCs w:val="22"/>
        </w:rPr>
      </w:pPr>
      <w:r>
        <w:rPr>
          <w:rFonts w:ascii="Calibri" w:hAnsi="Calibri"/>
          <w:b/>
          <w:sz w:val="22"/>
          <w:szCs w:val="22"/>
        </w:rPr>
        <w:t>POLISHED CONCRETE FINISHING</w:t>
      </w:r>
    </w:p>
    <w:p w14:paraId="34411EFE" w14:textId="77777777" w:rsidR="00372E67" w:rsidRDefault="00372E67" w:rsidP="00372E67">
      <w:pPr>
        <w:tabs>
          <w:tab w:val="right" w:pos="420"/>
          <w:tab w:val="left" w:pos="600"/>
          <w:tab w:val="left" w:pos="860"/>
          <w:tab w:val="left" w:pos="1080"/>
          <w:tab w:val="left" w:pos="1284"/>
          <w:tab w:val="left" w:pos="1473"/>
        </w:tabs>
        <w:spacing w:after="72" w:line="200" w:lineRule="atLeast"/>
        <w:jc w:val="center"/>
        <w:rPr>
          <w:rFonts w:ascii="Calibri" w:hAnsi="Calibri"/>
          <w:b/>
        </w:rPr>
      </w:pPr>
    </w:p>
    <w:p w14:paraId="414EC686" w14:textId="77777777" w:rsidR="00686ECD" w:rsidRDefault="00686ECD" w:rsidP="008648EF">
      <w:pPr>
        <w:pStyle w:val="ARCATBlank"/>
        <w:ind w:hanging="1152"/>
      </w:pPr>
    </w:p>
    <w:p w14:paraId="0622CAC4" w14:textId="77777777" w:rsidR="00643873" w:rsidRPr="00F7380F" w:rsidRDefault="001D7D90" w:rsidP="008648EF">
      <w:pPr>
        <w:pStyle w:val="ARCATPart"/>
        <w:rPr>
          <w:b/>
        </w:rPr>
      </w:pPr>
      <w:r w:rsidRPr="00F7380F">
        <w:rPr>
          <w:b/>
        </w:rPr>
        <w:t>G</w:t>
      </w:r>
      <w:r w:rsidR="00643873" w:rsidRPr="00F7380F">
        <w:rPr>
          <w:b/>
        </w:rPr>
        <w:t>ENERAL</w:t>
      </w:r>
    </w:p>
    <w:p w14:paraId="7FC96AA3" w14:textId="77777777" w:rsidR="00643873" w:rsidRPr="00EC5AE0" w:rsidRDefault="00643873" w:rsidP="008648EF">
      <w:pPr>
        <w:pStyle w:val="ARCATBlank"/>
      </w:pPr>
    </w:p>
    <w:p w14:paraId="6D0CDA36" w14:textId="77777777" w:rsidR="00643873" w:rsidRPr="00F7380F" w:rsidRDefault="00B61A02" w:rsidP="008648EF">
      <w:pPr>
        <w:pStyle w:val="ARCATArticle"/>
        <w:rPr>
          <w:b/>
          <w:sz w:val="18"/>
          <w:szCs w:val="18"/>
        </w:rPr>
      </w:pPr>
      <w:r w:rsidRPr="00F7380F">
        <w:rPr>
          <w:sz w:val="18"/>
          <w:szCs w:val="18"/>
        </w:rPr>
        <w:t xml:space="preserve"> </w:t>
      </w:r>
      <w:r w:rsidR="00643873" w:rsidRPr="00F7380F">
        <w:rPr>
          <w:b/>
          <w:sz w:val="18"/>
          <w:szCs w:val="18"/>
        </w:rPr>
        <w:t>SECTION INCLUDES</w:t>
      </w:r>
    </w:p>
    <w:p w14:paraId="211C3225" w14:textId="77777777" w:rsidR="00643873" w:rsidRPr="00F7380F" w:rsidRDefault="00643873" w:rsidP="008648EF">
      <w:pPr>
        <w:pStyle w:val="ARCATBlank"/>
        <w:rPr>
          <w:sz w:val="18"/>
          <w:szCs w:val="18"/>
        </w:rPr>
      </w:pPr>
    </w:p>
    <w:p w14:paraId="51BC77E7" w14:textId="77777777" w:rsidR="00643873" w:rsidRPr="00F7380F" w:rsidRDefault="00643873" w:rsidP="00F7380F">
      <w:pPr>
        <w:pStyle w:val="ARCATParagraph"/>
        <w:rPr>
          <w:sz w:val="18"/>
          <w:szCs w:val="18"/>
        </w:rPr>
      </w:pPr>
      <w:r w:rsidRPr="00F7380F">
        <w:rPr>
          <w:sz w:val="18"/>
          <w:szCs w:val="18"/>
        </w:rPr>
        <w:t xml:space="preserve">Cementitious </w:t>
      </w:r>
      <w:r w:rsidR="00BA6938" w:rsidRPr="00F7380F">
        <w:rPr>
          <w:sz w:val="18"/>
          <w:szCs w:val="18"/>
        </w:rPr>
        <w:t xml:space="preserve">polished </w:t>
      </w:r>
      <w:r w:rsidR="00835269" w:rsidRPr="00F7380F">
        <w:rPr>
          <w:sz w:val="18"/>
          <w:szCs w:val="18"/>
        </w:rPr>
        <w:t xml:space="preserve">non-structural </w:t>
      </w:r>
      <w:r w:rsidRPr="00F7380F">
        <w:rPr>
          <w:sz w:val="18"/>
          <w:szCs w:val="18"/>
        </w:rPr>
        <w:t>topping</w:t>
      </w:r>
      <w:r w:rsidR="00835269" w:rsidRPr="00F7380F">
        <w:rPr>
          <w:sz w:val="18"/>
          <w:szCs w:val="18"/>
        </w:rPr>
        <w:t>/overlay</w:t>
      </w:r>
      <w:r w:rsidRPr="00F7380F">
        <w:rPr>
          <w:sz w:val="18"/>
          <w:szCs w:val="18"/>
        </w:rPr>
        <w:t xml:space="preserve"> for traffic bearing surface with applied surface treatments as scheduled</w:t>
      </w:r>
      <w:r w:rsidR="00BA6938" w:rsidRPr="00F7380F">
        <w:rPr>
          <w:sz w:val="18"/>
          <w:szCs w:val="18"/>
        </w:rPr>
        <w:t xml:space="preserve"> using a multiple-step process and accessories to achieve a specified level of gloss</w:t>
      </w:r>
      <w:r w:rsidRPr="00F7380F">
        <w:rPr>
          <w:sz w:val="18"/>
          <w:szCs w:val="18"/>
        </w:rPr>
        <w:t>.</w:t>
      </w:r>
    </w:p>
    <w:p w14:paraId="4650B72D" w14:textId="77777777" w:rsidR="00643873" w:rsidRPr="00F7380F" w:rsidRDefault="00643873" w:rsidP="008648EF">
      <w:pPr>
        <w:pStyle w:val="ARCATBlank"/>
        <w:rPr>
          <w:sz w:val="18"/>
          <w:szCs w:val="18"/>
        </w:rPr>
      </w:pPr>
    </w:p>
    <w:p w14:paraId="21902685" w14:textId="77777777" w:rsidR="00643873" w:rsidRPr="00F7380F" w:rsidRDefault="00B61A02" w:rsidP="008648EF">
      <w:pPr>
        <w:pStyle w:val="ARCATArticle"/>
        <w:rPr>
          <w:b/>
          <w:sz w:val="18"/>
          <w:szCs w:val="18"/>
        </w:rPr>
      </w:pPr>
      <w:r w:rsidRPr="00F7380F">
        <w:rPr>
          <w:sz w:val="18"/>
          <w:szCs w:val="18"/>
        </w:rPr>
        <w:t xml:space="preserve"> </w:t>
      </w:r>
      <w:r w:rsidR="00643873" w:rsidRPr="00F7380F">
        <w:rPr>
          <w:b/>
          <w:sz w:val="18"/>
          <w:szCs w:val="18"/>
        </w:rPr>
        <w:t>RELATED SECTIONS</w:t>
      </w:r>
    </w:p>
    <w:p w14:paraId="322288BF" w14:textId="77777777" w:rsidR="002C63C8" w:rsidRPr="00F7380F" w:rsidRDefault="002C63C8" w:rsidP="0016138F">
      <w:pPr>
        <w:pStyle w:val="ARCATNote"/>
        <w:rPr>
          <w:vanish w:val="0"/>
          <w:sz w:val="18"/>
          <w:szCs w:val="18"/>
        </w:rPr>
      </w:pPr>
    </w:p>
    <w:p w14:paraId="71E4C55A" w14:textId="77777777" w:rsidR="00643873" w:rsidRPr="00F7380F" w:rsidRDefault="00643873" w:rsidP="00F7380F">
      <w:pPr>
        <w:pStyle w:val="ARCATParagraph"/>
        <w:rPr>
          <w:sz w:val="18"/>
          <w:szCs w:val="18"/>
        </w:rPr>
      </w:pPr>
      <w:r w:rsidRPr="00F7380F">
        <w:rPr>
          <w:sz w:val="18"/>
          <w:szCs w:val="18"/>
        </w:rPr>
        <w:t>Section 03</w:t>
      </w:r>
      <w:r w:rsidR="002C63C8" w:rsidRPr="00F7380F">
        <w:rPr>
          <w:sz w:val="18"/>
          <w:szCs w:val="18"/>
        </w:rPr>
        <w:t xml:space="preserve"> </w:t>
      </w:r>
      <w:r w:rsidRPr="00F7380F">
        <w:rPr>
          <w:sz w:val="18"/>
          <w:szCs w:val="18"/>
        </w:rPr>
        <w:t>30</w:t>
      </w:r>
      <w:r w:rsidR="002C63C8" w:rsidRPr="00F7380F">
        <w:rPr>
          <w:sz w:val="18"/>
          <w:szCs w:val="18"/>
        </w:rPr>
        <w:t xml:space="preserve"> 0</w:t>
      </w:r>
      <w:r w:rsidRPr="00F7380F">
        <w:rPr>
          <w:sz w:val="18"/>
          <w:szCs w:val="18"/>
        </w:rPr>
        <w:t>0 – Cast</w:t>
      </w:r>
      <w:r w:rsidR="002C63C8" w:rsidRPr="00F7380F">
        <w:rPr>
          <w:sz w:val="18"/>
          <w:szCs w:val="18"/>
        </w:rPr>
        <w:t>-</w:t>
      </w:r>
      <w:r w:rsidRPr="00F7380F">
        <w:rPr>
          <w:sz w:val="18"/>
          <w:szCs w:val="18"/>
        </w:rPr>
        <w:t>In-Place Concrete</w:t>
      </w:r>
      <w:r w:rsidR="002C559B" w:rsidRPr="00F7380F">
        <w:rPr>
          <w:sz w:val="18"/>
          <w:szCs w:val="18"/>
        </w:rPr>
        <w:t xml:space="preserve"> Installation</w:t>
      </w:r>
      <w:r w:rsidRPr="00F7380F">
        <w:rPr>
          <w:sz w:val="18"/>
          <w:szCs w:val="18"/>
        </w:rPr>
        <w:t>.</w:t>
      </w:r>
    </w:p>
    <w:p w14:paraId="7073EFD9" w14:textId="77777777" w:rsidR="002C63C8" w:rsidRPr="00F7380F" w:rsidRDefault="002C63C8" w:rsidP="008648EF">
      <w:pPr>
        <w:pStyle w:val="ARCATBlank"/>
        <w:rPr>
          <w:sz w:val="18"/>
          <w:szCs w:val="18"/>
        </w:rPr>
      </w:pPr>
    </w:p>
    <w:p w14:paraId="2AC5563D" w14:textId="77777777" w:rsidR="001B0934" w:rsidRPr="00F7380F" w:rsidRDefault="001B0934" w:rsidP="00F7380F">
      <w:pPr>
        <w:pStyle w:val="ARCATParagraph"/>
        <w:rPr>
          <w:sz w:val="18"/>
          <w:szCs w:val="18"/>
        </w:rPr>
      </w:pPr>
      <w:r w:rsidRPr="00F7380F">
        <w:rPr>
          <w:sz w:val="18"/>
          <w:szCs w:val="18"/>
        </w:rPr>
        <w:t>Section 07 26 00 – Surface Applied Vapor Reduction Systems</w:t>
      </w:r>
    </w:p>
    <w:p w14:paraId="6F8A261E" w14:textId="77777777" w:rsidR="001B0934" w:rsidRPr="00F7380F" w:rsidRDefault="001B0934" w:rsidP="008648EF">
      <w:pPr>
        <w:pStyle w:val="ARCATBlank"/>
        <w:rPr>
          <w:sz w:val="18"/>
          <w:szCs w:val="18"/>
        </w:rPr>
      </w:pPr>
    </w:p>
    <w:p w14:paraId="21E54370" w14:textId="77777777" w:rsidR="002C63C8" w:rsidRPr="00F7380F" w:rsidRDefault="002C63C8" w:rsidP="00F7380F">
      <w:pPr>
        <w:pStyle w:val="ARCATParagraph"/>
        <w:rPr>
          <w:sz w:val="18"/>
          <w:szCs w:val="18"/>
        </w:rPr>
      </w:pPr>
      <w:r w:rsidRPr="00F7380F">
        <w:rPr>
          <w:sz w:val="18"/>
          <w:szCs w:val="18"/>
        </w:rPr>
        <w:t>Section 07 92 00 – Joint Sealants.</w:t>
      </w:r>
    </w:p>
    <w:p w14:paraId="7358E0F2" w14:textId="77777777" w:rsidR="002C63C8" w:rsidRPr="00F7380F" w:rsidRDefault="002C63C8" w:rsidP="008648EF">
      <w:pPr>
        <w:pStyle w:val="ARCATBlank"/>
        <w:rPr>
          <w:sz w:val="18"/>
          <w:szCs w:val="18"/>
        </w:rPr>
      </w:pPr>
    </w:p>
    <w:p w14:paraId="33BAAC23" w14:textId="77777777" w:rsidR="00643873" w:rsidRPr="00F7380F" w:rsidRDefault="00B61A02" w:rsidP="008648EF">
      <w:pPr>
        <w:pStyle w:val="ARCATArticle"/>
        <w:rPr>
          <w:b/>
          <w:sz w:val="18"/>
          <w:szCs w:val="18"/>
        </w:rPr>
      </w:pPr>
      <w:r w:rsidRPr="00F7380F">
        <w:rPr>
          <w:sz w:val="18"/>
          <w:szCs w:val="18"/>
        </w:rPr>
        <w:t xml:space="preserve"> </w:t>
      </w:r>
      <w:r w:rsidR="00643873" w:rsidRPr="00F7380F">
        <w:rPr>
          <w:b/>
          <w:sz w:val="18"/>
          <w:szCs w:val="18"/>
        </w:rPr>
        <w:t>REFERENCES</w:t>
      </w:r>
    </w:p>
    <w:p w14:paraId="1B6A76E3" w14:textId="77777777" w:rsidR="00643873" w:rsidRPr="00F7380F" w:rsidRDefault="00643873" w:rsidP="008648EF">
      <w:pPr>
        <w:pStyle w:val="ARCATBlank"/>
        <w:rPr>
          <w:sz w:val="18"/>
          <w:szCs w:val="18"/>
        </w:rPr>
      </w:pPr>
    </w:p>
    <w:p w14:paraId="5E5F9078" w14:textId="77777777" w:rsidR="00835269" w:rsidRPr="00F7380F" w:rsidRDefault="00AB5AB5" w:rsidP="00F7380F">
      <w:pPr>
        <w:pStyle w:val="ARCATParagraph"/>
        <w:rPr>
          <w:sz w:val="18"/>
          <w:szCs w:val="18"/>
        </w:rPr>
      </w:pPr>
      <w:r w:rsidRPr="00F7380F">
        <w:rPr>
          <w:sz w:val="18"/>
          <w:szCs w:val="18"/>
        </w:rPr>
        <w:t>ASTM C</w:t>
      </w:r>
      <w:r w:rsidR="00835269" w:rsidRPr="00F7380F">
        <w:rPr>
          <w:sz w:val="18"/>
          <w:szCs w:val="18"/>
        </w:rPr>
        <w:t>78 – Standard Test Method for Flexural Strength of Concrete (Using Simple Beam with Third-Point Loading)</w:t>
      </w:r>
    </w:p>
    <w:p w14:paraId="133639AB" w14:textId="77777777" w:rsidR="00835269" w:rsidRPr="00F7380F" w:rsidRDefault="00835269" w:rsidP="0083526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1728" w:hanging="576"/>
        <w:rPr>
          <w:sz w:val="18"/>
          <w:szCs w:val="18"/>
        </w:rPr>
      </w:pPr>
    </w:p>
    <w:p w14:paraId="224F0215" w14:textId="77777777" w:rsidR="00835269" w:rsidRPr="00F7380F" w:rsidRDefault="00AB5AB5" w:rsidP="00F7380F">
      <w:pPr>
        <w:pStyle w:val="ARCATParagraph"/>
        <w:rPr>
          <w:sz w:val="18"/>
          <w:szCs w:val="18"/>
        </w:rPr>
      </w:pPr>
      <w:r w:rsidRPr="00F7380F">
        <w:rPr>
          <w:sz w:val="18"/>
          <w:szCs w:val="18"/>
        </w:rPr>
        <w:t>ASTM C</w:t>
      </w:r>
      <w:r w:rsidR="00835269" w:rsidRPr="00F7380F">
        <w:rPr>
          <w:sz w:val="18"/>
          <w:szCs w:val="18"/>
        </w:rPr>
        <w:t>109 – Standard Test Method for Compressive Strength of Hydraulic Cement Mortars (Using 2-inch or 50.8 mm Cube Specimens)</w:t>
      </w:r>
    </w:p>
    <w:p w14:paraId="4C0F9281" w14:textId="77777777" w:rsidR="00835269" w:rsidRPr="00F7380F" w:rsidRDefault="00835269" w:rsidP="0083526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1728" w:hanging="576"/>
        <w:rPr>
          <w:sz w:val="18"/>
          <w:szCs w:val="18"/>
        </w:rPr>
      </w:pPr>
    </w:p>
    <w:p w14:paraId="0C744585" w14:textId="77777777" w:rsidR="00835269" w:rsidRPr="00F7380F" w:rsidRDefault="00AB5AB5" w:rsidP="00F7380F">
      <w:pPr>
        <w:pStyle w:val="ARCATParagraph"/>
        <w:rPr>
          <w:sz w:val="18"/>
          <w:szCs w:val="18"/>
        </w:rPr>
      </w:pPr>
      <w:r w:rsidRPr="00F7380F">
        <w:rPr>
          <w:sz w:val="18"/>
          <w:szCs w:val="18"/>
        </w:rPr>
        <w:t>ASTM C</w:t>
      </w:r>
      <w:r w:rsidR="00835269" w:rsidRPr="00F7380F">
        <w:rPr>
          <w:sz w:val="18"/>
          <w:szCs w:val="18"/>
        </w:rPr>
        <w:t>191 – Standard Test Method for Time of Setting of Hydraulic Cement by Vicat Needle</w:t>
      </w:r>
    </w:p>
    <w:p w14:paraId="639BACF2" w14:textId="77777777" w:rsidR="00835269" w:rsidRPr="00F7380F" w:rsidRDefault="00835269" w:rsidP="0083526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1728" w:hanging="576"/>
        <w:rPr>
          <w:sz w:val="18"/>
          <w:szCs w:val="18"/>
        </w:rPr>
      </w:pPr>
    </w:p>
    <w:p w14:paraId="6646B181" w14:textId="77777777" w:rsidR="00835269" w:rsidRPr="00F7380F" w:rsidRDefault="00AB5AB5" w:rsidP="00F7380F">
      <w:pPr>
        <w:pStyle w:val="ARCATParagraph"/>
        <w:rPr>
          <w:sz w:val="18"/>
          <w:szCs w:val="18"/>
        </w:rPr>
      </w:pPr>
      <w:r w:rsidRPr="00F7380F">
        <w:rPr>
          <w:sz w:val="18"/>
          <w:szCs w:val="18"/>
        </w:rPr>
        <w:t>ASTM C</w:t>
      </w:r>
      <w:r w:rsidR="00835269" w:rsidRPr="00F7380F">
        <w:rPr>
          <w:sz w:val="18"/>
          <w:szCs w:val="18"/>
        </w:rPr>
        <w:t>348 – Standard Test Method for Flexural Strength of Hydraulic-Cement Mortars</w:t>
      </w:r>
    </w:p>
    <w:p w14:paraId="411489CA" w14:textId="77777777" w:rsidR="00835269" w:rsidRPr="00F7380F" w:rsidRDefault="00835269" w:rsidP="0083526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1728" w:hanging="576"/>
        <w:rPr>
          <w:sz w:val="18"/>
          <w:szCs w:val="18"/>
        </w:rPr>
      </w:pPr>
    </w:p>
    <w:p w14:paraId="4BF6E1C0" w14:textId="77777777" w:rsidR="00835269" w:rsidRPr="00F7380F" w:rsidRDefault="00AB5AB5" w:rsidP="00F7380F">
      <w:pPr>
        <w:pStyle w:val="ARCATParagraph"/>
        <w:rPr>
          <w:sz w:val="18"/>
          <w:szCs w:val="18"/>
        </w:rPr>
      </w:pPr>
      <w:r w:rsidRPr="00F7380F">
        <w:rPr>
          <w:sz w:val="18"/>
          <w:szCs w:val="18"/>
        </w:rPr>
        <w:t>ASTM C</w:t>
      </w:r>
      <w:r w:rsidR="00835269" w:rsidRPr="00F7380F">
        <w:rPr>
          <w:sz w:val="18"/>
          <w:szCs w:val="18"/>
        </w:rPr>
        <w:t>469 – Standard Test Method for Static Modulus of Elasticity and Poisson’s Ration of Concrete in Compression</w:t>
      </w:r>
    </w:p>
    <w:p w14:paraId="593F54A5" w14:textId="77777777" w:rsidR="00835269" w:rsidRPr="00F7380F" w:rsidRDefault="00835269" w:rsidP="0083526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1728" w:hanging="576"/>
        <w:rPr>
          <w:sz w:val="18"/>
          <w:szCs w:val="18"/>
        </w:rPr>
      </w:pPr>
    </w:p>
    <w:p w14:paraId="6D9F2C3C" w14:textId="77777777" w:rsidR="00835269" w:rsidRPr="00F7380F" w:rsidRDefault="00AB5AB5" w:rsidP="00F7380F">
      <w:pPr>
        <w:pStyle w:val="ARCATParagraph"/>
        <w:rPr>
          <w:sz w:val="18"/>
          <w:szCs w:val="18"/>
        </w:rPr>
      </w:pPr>
      <w:r w:rsidRPr="00F7380F">
        <w:rPr>
          <w:sz w:val="18"/>
          <w:szCs w:val="18"/>
        </w:rPr>
        <w:t>ASTM C</w:t>
      </w:r>
      <w:r w:rsidR="00835269" w:rsidRPr="00F7380F">
        <w:rPr>
          <w:sz w:val="18"/>
          <w:szCs w:val="18"/>
        </w:rPr>
        <w:t xml:space="preserve">580 – Standard Test Method for Flexural Strength and Modulus of Elasticity of Chemical-Resistant Mortars, Grouts, Monolithic </w:t>
      </w:r>
      <w:r w:rsidR="00FA2020" w:rsidRPr="00F7380F">
        <w:rPr>
          <w:sz w:val="18"/>
          <w:szCs w:val="18"/>
        </w:rPr>
        <w:t>Surfacing’s</w:t>
      </w:r>
      <w:r w:rsidR="00835269" w:rsidRPr="00F7380F">
        <w:rPr>
          <w:sz w:val="18"/>
          <w:szCs w:val="18"/>
        </w:rPr>
        <w:t>, and Polymer Concretes</w:t>
      </w:r>
    </w:p>
    <w:p w14:paraId="0E70E207" w14:textId="77777777" w:rsidR="00835269" w:rsidRPr="00F7380F" w:rsidRDefault="00835269" w:rsidP="00835269">
      <w:pPr>
        <w:pStyle w:val="ListParagraph"/>
        <w:rPr>
          <w:bCs/>
          <w:sz w:val="18"/>
          <w:szCs w:val="18"/>
        </w:rPr>
      </w:pPr>
    </w:p>
    <w:p w14:paraId="1B9BCD22" w14:textId="77777777" w:rsidR="00BC196A" w:rsidRPr="00F7380F" w:rsidRDefault="00AB5AB5" w:rsidP="00F7380F">
      <w:pPr>
        <w:pStyle w:val="ARCATParagraph"/>
        <w:rPr>
          <w:sz w:val="18"/>
          <w:szCs w:val="18"/>
        </w:rPr>
      </w:pPr>
      <w:r w:rsidRPr="00F7380F">
        <w:rPr>
          <w:sz w:val="18"/>
          <w:szCs w:val="18"/>
        </w:rPr>
        <w:t>ASTM C</w:t>
      </w:r>
      <w:r w:rsidR="00BC196A" w:rsidRPr="00F7380F">
        <w:rPr>
          <w:sz w:val="18"/>
          <w:szCs w:val="18"/>
        </w:rPr>
        <w:t>1028 – Standard Test Method for Determining the Static Coefficient of Friction of Ceramic Tile and Other Like Surfaces by the Horizontal Dynamometer Pull-Meter Method</w:t>
      </w:r>
    </w:p>
    <w:p w14:paraId="431959BC" w14:textId="77777777" w:rsidR="00BC196A" w:rsidRPr="00F7380F" w:rsidRDefault="00BC196A" w:rsidP="00BC196A">
      <w:pPr>
        <w:pStyle w:val="ListParagraph"/>
        <w:rPr>
          <w:bCs/>
          <w:sz w:val="18"/>
          <w:szCs w:val="18"/>
        </w:rPr>
      </w:pPr>
    </w:p>
    <w:p w14:paraId="3E94469B" w14:textId="77777777" w:rsidR="00835269" w:rsidRPr="00F7380F" w:rsidRDefault="00AB5AB5" w:rsidP="00F7380F">
      <w:pPr>
        <w:pStyle w:val="ARCATParagraph"/>
        <w:rPr>
          <w:sz w:val="18"/>
          <w:szCs w:val="18"/>
        </w:rPr>
      </w:pPr>
      <w:r w:rsidRPr="00F7380F">
        <w:rPr>
          <w:sz w:val="18"/>
          <w:szCs w:val="18"/>
        </w:rPr>
        <w:t>ASTM C</w:t>
      </w:r>
      <w:r w:rsidR="00835269" w:rsidRPr="00F7380F">
        <w:rPr>
          <w:sz w:val="18"/>
          <w:szCs w:val="18"/>
        </w:rPr>
        <w:t>1583 – Standard Test Method of Concrete Surfaces and the Bond Strength or Tensile Strength of Concrete Repair and Overlay Materials by Direst Tension (Pull-off Method)</w:t>
      </w:r>
    </w:p>
    <w:p w14:paraId="596582D2" w14:textId="77777777" w:rsidR="00835269" w:rsidRPr="00F7380F" w:rsidRDefault="00835269" w:rsidP="0083526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1728" w:hanging="576"/>
        <w:rPr>
          <w:sz w:val="18"/>
          <w:szCs w:val="18"/>
        </w:rPr>
      </w:pPr>
    </w:p>
    <w:p w14:paraId="26589C51" w14:textId="77777777" w:rsidR="00835269" w:rsidRPr="00F7380F" w:rsidRDefault="00AB5AB5" w:rsidP="00F7380F">
      <w:pPr>
        <w:pStyle w:val="ARCATParagraph"/>
        <w:rPr>
          <w:sz w:val="18"/>
          <w:szCs w:val="18"/>
        </w:rPr>
      </w:pPr>
      <w:r w:rsidRPr="00F7380F">
        <w:rPr>
          <w:sz w:val="18"/>
          <w:szCs w:val="18"/>
        </w:rPr>
        <w:t>ASTM D</w:t>
      </w:r>
      <w:r w:rsidR="00835269" w:rsidRPr="00F7380F">
        <w:rPr>
          <w:sz w:val="18"/>
          <w:szCs w:val="18"/>
        </w:rPr>
        <w:t>4259 – Standard Practice for Abrading Concrete</w:t>
      </w:r>
    </w:p>
    <w:p w14:paraId="307183BA" w14:textId="77777777" w:rsidR="00835269" w:rsidRPr="00F7380F" w:rsidRDefault="00835269" w:rsidP="0083526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1728" w:hanging="576"/>
        <w:rPr>
          <w:sz w:val="18"/>
          <w:szCs w:val="18"/>
        </w:rPr>
      </w:pPr>
    </w:p>
    <w:p w14:paraId="0DD7482C" w14:textId="77777777" w:rsidR="00835269" w:rsidRPr="00F7380F" w:rsidRDefault="00AB5AB5" w:rsidP="00F7380F">
      <w:pPr>
        <w:pStyle w:val="ARCATParagraph"/>
        <w:rPr>
          <w:sz w:val="18"/>
          <w:szCs w:val="18"/>
        </w:rPr>
      </w:pPr>
      <w:r w:rsidRPr="00F7380F">
        <w:rPr>
          <w:sz w:val="18"/>
          <w:szCs w:val="18"/>
        </w:rPr>
        <w:t>ASTM D</w:t>
      </w:r>
      <w:r w:rsidR="00835269" w:rsidRPr="00F7380F">
        <w:rPr>
          <w:sz w:val="18"/>
          <w:szCs w:val="18"/>
        </w:rPr>
        <w:t>7234 – Standard Test Method for Pull-Off Adhesion Strength of Coatings on Concrete Using Portable Pull-Off Adhesion Testers</w:t>
      </w:r>
    </w:p>
    <w:p w14:paraId="16F86C0C" w14:textId="77777777" w:rsidR="00835269" w:rsidRPr="00F7380F" w:rsidRDefault="00835269" w:rsidP="0083526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1728" w:hanging="576"/>
        <w:rPr>
          <w:sz w:val="18"/>
          <w:szCs w:val="18"/>
        </w:rPr>
      </w:pPr>
    </w:p>
    <w:p w14:paraId="5355B457" w14:textId="77777777" w:rsidR="00835269" w:rsidRPr="00F7380F" w:rsidRDefault="00AB5AB5" w:rsidP="00F7380F">
      <w:pPr>
        <w:pStyle w:val="ARCATParagraph"/>
        <w:rPr>
          <w:sz w:val="18"/>
          <w:szCs w:val="18"/>
        </w:rPr>
      </w:pPr>
      <w:r w:rsidRPr="00F7380F">
        <w:rPr>
          <w:sz w:val="18"/>
          <w:szCs w:val="18"/>
        </w:rPr>
        <w:t>ASTM E</w:t>
      </w:r>
      <w:r w:rsidR="00835269" w:rsidRPr="00F7380F">
        <w:rPr>
          <w:sz w:val="18"/>
          <w:szCs w:val="18"/>
        </w:rPr>
        <w:t>430 – Standard Test Methods for Measurement of Gloss of High-Gloss Surfaces by Abridged Goniophotometry</w:t>
      </w:r>
    </w:p>
    <w:p w14:paraId="19F45F59" w14:textId="77777777" w:rsidR="00835269" w:rsidRPr="00F7380F" w:rsidRDefault="00835269" w:rsidP="00835269">
      <w:pPr>
        <w:pStyle w:val="ListParagraph"/>
        <w:rPr>
          <w:bCs/>
          <w:sz w:val="18"/>
          <w:szCs w:val="18"/>
        </w:rPr>
      </w:pPr>
    </w:p>
    <w:p w14:paraId="4EFAA8D5" w14:textId="77777777" w:rsidR="006C08D3" w:rsidRPr="00F7380F" w:rsidRDefault="00AB5AB5" w:rsidP="00F7380F">
      <w:pPr>
        <w:pStyle w:val="ARCATParagraph"/>
        <w:rPr>
          <w:sz w:val="18"/>
          <w:szCs w:val="18"/>
        </w:rPr>
      </w:pPr>
      <w:r w:rsidRPr="00F7380F">
        <w:rPr>
          <w:sz w:val="18"/>
          <w:szCs w:val="18"/>
        </w:rPr>
        <w:t>ASTM F</w:t>
      </w:r>
      <w:r w:rsidR="006C08D3" w:rsidRPr="00F7380F">
        <w:rPr>
          <w:sz w:val="18"/>
          <w:szCs w:val="18"/>
        </w:rPr>
        <w:t>710 – Standard Practice for Preparing Concrete Floors to Receive Resilient Flooring</w:t>
      </w:r>
    </w:p>
    <w:p w14:paraId="05894FCD" w14:textId="77777777" w:rsidR="006C08D3" w:rsidRPr="00F7380F" w:rsidRDefault="006C08D3" w:rsidP="00F7380F">
      <w:pPr>
        <w:rPr>
          <w:bCs/>
          <w:sz w:val="18"/>
          <w:szCs w:val="18"/>
        </w:rPr>
      </w:pPr>
    </w:p>
    <w:p w14:paraId="7FC73071" w14:textId="77777777" w:rsidR="00835269" w:rsidRPr="00F7380F" w:rsidRDefault="00AB5AB5" w:rsidP="00F7380F">
      <w:pPr>
        <w:pStyle w:val="ARCATParagraph"/>
        <w:rPr>
          <w:sz w:val="18"/>
          <w:szCs w:val="18"/>
        </w:rPr>
      </w:pPr>
      <w:r w:rsidRPr="00F7380F">
        <w:rPr>
          <w:sz w:val="18"/>
          <w:szCs w:val="18"/>
        </w:rPr>
        <w:t>ASTM F</w:t>
      </w:r>
      <w:r w:rsidR="00835269" w:rsidRPr="00F7380F">
        <w:rPr>
          <w:sz w:val="18"/>
          <w:szCs w:val="18"/>
        </w:rPr>
        <w:t>1869 – Standard Test Method for Measuring Moisture Vapor Emission Rate of Concrete Subfloor Using Anhydrous Calcium Chloride</w:t>
      </w:r>
    </w:p>
    <w:p w14:paraId="179A6ABF" w14:textId="77777777" w:rsidR="00835269" w:rsidRPr="00F7380F" w:rsidRDefault="00835269" w:rsidP="0083526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1728" w:hanging="576"/>
        <w:rPr>
          <w:sz w:val="18"/>
          <w:szCs w:val="18"/>
        </w:rPr>
      </w:pPr>
    </w:p>
    <w:p w14:paraId="19FDF289" w14:textId="77777777" w:rsidR="00835269" w:rsidRPr="00F7380F" w:rsidRDefault="00AB5AB5" w:rsidP="00F7380F">
      <w:pPr>
        <w:pStyle w:val="ARCATParagraph"/>
        <w:rPr>
          <w:sz w:val="18"/>
          <w:szCs w:val="18"/>
        </w:rPr>
      </w:pPr>
      <w:r w:rsidRPr="00F7380F">
        <w:rPr>
          <w:sz w:val="18"/>
          <w:szCs w:val="18"/>
        </w:rPr>
        <w:t>ASTM F</w:t>
      </w:r>
      <w:r w:rsidR="00835269" w:rsidRPr="00F7380F">
        <w:rPr>
          <w:sz w:val="18"/>
          <w:szCs w:val="18"/>
        </w:rPr>
        <w:t>2170 – Standard Test Method for Determining Relative Humidity in Concrete Floor Slabs Using in situ Probes</w:t>
      </w:r>
    </w:p>
    <w:p w14:paraId="3E4E40BF" w14:textId="77777777" w:rsidR="00835269" w:rsidRPr="00F7380F" w:rsidRDefault="00835269" w:rsidP="0083526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1728" w:hanging="576"/>
        <w:rPr>
          <w:sz w:val="18"/>
          <w:szCs w:val="18"/>
        </w:rPr>
      </w:pPr>
    </w:p>
    <w:p w14:paraId="5B16A418" w14:textId="77777777" w:rsidR="00835269" w:rsidRDefault="00AB5AB5" w:rsidP="00F7380F">
      <w:pPr>
        <w:pStyle w:val="ARCATParagraph"/>
        <w:rPr>
          <w:sz w:val="18"/>
          <w:szCs w:val="18"/>
        </w:rPr>
      </w:pPr>
      <w:r w:rsidRPr="00F7380F">
        <w:rPr>
          <w:sz w:val="18"/>
          <w:szCs w:val="18"/>
        </w:rPr>
        <w:t>ASTM F</w:t>
      </w:r>
      <w:r w:rsidR="00835269" w:rsidRPr="00F7380F">
        <w:rPr>
          <w:sz w:val="18"/>
          <w:szCs w:val="18"/>
        </w:rPr>
        <w:t>2420 – Standard Test Method for Determining Relative Humidity on the Surface of Concrete Floor Slabs Using Relative Humidity Probe Measurement and Insulated Hood</w:t>
      </w:r>
    </w:p>
    <w:p w14:paraId="7EAD0D44" w14:textId="77777777" w:rsidR="00F7380F" w:rsidRDefault="00F7380F" w:rsidP="00F7380F">
      <w:pPr>
        <w:pStyle w:val="ARCATBlank"/>
      </w:pPr>
    </w:p>
    <w:p w14:paraId="4FE2F119" w14:textId="77777777" w:rsidR="00F7380F" w:rsidRPr="00F7380F" w:rsidRDefault="00F7380F" w:rsidP="00F7380F">
      <w:pPr>
        <w:pStyle w:val="ARCATBlank"/>
      </w:pPr>
    </w:p>
    <w:p w14:paraId="0EA21C37" w14:textId="77777777" w:rsidR="00835269" w:rsidRPr="00F7380F" w:rsidRDefault="00835269" w:rsidP="0083526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1728" w:hanging="576"/>
        <w:rPr>
          <w:sz w:val="18"/>
          <w:szCs w:val="18"/>
        </w:rPr>
      </w:pPr>
    </w:p>
    <w:p w14:paraId="7C21283E" w14:textId="77777777" w:rsidR="00893635" w:rsidRPr="00F7380F" w:rsidRDefault="00AB5AB5" w:rsidP="00F7380F">
      <w:pPr>
        <w:pStyle w:val="ARCATParagraph"/>
        <w:rPr>
          <w:sz w:val="18"/>
          <w:szCs w:val="18"/>
        </w:rPr>
      </w:pPr>
      <w:r w:rsidRPr="00F7380F">
        <w:rPr>
          <w:sz w:val="18"/>
          <w:szCs w:val="18"/>
        </w:rPr>
        <w:t>ASTM F</w:t>
      </w:r>
      <w:r w:rsidR="00893635" w:rsidRPr="00F7380F">
        <w:rPr>
          <w:sz w:val="18"/>
          <w:szCs w:val="18"/>
        </w:rPr>
        <w:t>3010 – Standard Practice for Two-Component Resin Based Membrane-Forming Moisture Mitigation Systems for Use Under Resilient Floor Coverings</w:t>
      </w:r>
    </w:p>
    <w:p w14:paraId="1F11D08E" w14:textId="77777777" w:rsidR="00DB18DB" w:rsidRPr="00F7380F" w:rsidRDefault="00DB18DB" w:rsidP="00DB18DB">
      <w:pPr>
        <w:pStyle w:val="ARCATBlank"/>
        <w:ind w:left="0"/>
        <w:rPr>
          <w:sz w:val="18"/>
          <w:szCs w:val="18"/>
        </w:rPr>
      </w:pPr>
    </w:p>
    <w:p w14:paraId="097A9F25" w14:textId="77777777" w:rsidR="002C559B" w:rsidRPr="00F7380F" w:rsidRDefault="00AB5AB5" w:rsidP="00F7380F">
      <w:pPr>
        <w:pStyle w:val="ARCATParagraph"/>
        <w:rPr>
          <w:sz w:val="18"/>
          <w:szCs w:val="18"/>
        </w:rPr>
      </w:pPr>
      <w:r w:rsidRPr="00F7380F">
        <w:rPr>
          <w:sz w:val="18"/>
          <w:szCs w:val="18"/>
        </w:rPr>
        <w:t>ASTM E</w:t>
      </w:r>
      <w:r w:rsidR="002C559B" w:rsidRPr="00F7380F">
        <w:rPr>
          <w:sz w:val="18"/>
          <w:szCs w:val="18"/>
        </w:rPr>
        <w:t>1907 – Standard Practices for Determining Moisture-Related Acceptability of Concrete Floors to Receive Moisture-Sensitive Finishes</w:t>
      </w:r>
    </w:p>
    <w:p w14:paraId="403813D3" w14:textId="77777777" w:rsidR="002C559B" w:rsidRPr="00F7380F" w:rsidRDefault="002C559B" w:rsidP="008648EF">
      <w:pPr>
        <w:pStyle w:val="ARCATBlank"/>
        <w:rPr>
          <w:sz w:val="18"/>
          <w:szCs w:val="18"/>
        </w:rPr>
      </w:pPr>
    </w:p>
    <w:p w14:paraId="425D6722" w14:textId="77777777" w:rsidR="002C559B" w:rsidRPr="00F7380F" w:rsidRDefault="00AB5AB5" w:rsidP="00F7380F">
      <w:pPr>
        <w:pStyle w:val="ARCATParagraph"/>
        <w:rPr>
          <w:sz w:val="18"/>
          <w:szCs w:val="18"/>
        </w:rPr>
      </w:pPr>
      <w:r w:rsidRPr="00F7380F">
        <w:rPr>
          <w:sz w:val="18"/>
          <w:szCs w:val="18"/>
        </w:rPr>
        <w:t>ASTM E</w:t>
      </w:r>
      <w:r w:rsidR="002C559B" w:rsidRPr="00F7380F">
        <w:rPr>
          <w:sz w:val="18"/>
          <w:szCs w:val="18"/>
        </w:rPr>
        <w:t>96 – Standard Test Methods for Water Vapor Transmission of Materials</w:t>
      </w:r>
    </w:p>
    <w:p w14:paraId="144A6942" w14:textId="77777777" w:rsidR="002C559B" w:rsidRPr="00F7380F" w:rsidRDefault="002C559B" w:rsidP="002C559B">
      <w:pPr>
        <w:pStyle w:val="ListParagraph"/>
        <w:rPr>
          <w:bCs/>
          <w:sz w:val="18"/>
          <w:szCs w:val="18"/>
        </w:rPr>
      </w:pPr>
    </w:p>
    <w:p w14:paraId="05B4BDA8" w14:textId="77777777" w:rsidR="00835269" w:rsidRPr="00F7380F" w:rsidRDefault="00835269" w:rsidP="00F7380F">
      <w:pPr>
        <w:pStyle w:val="ARCATParagraph"/>
        <w:rPr>
          <w:sz w:val="18"/>
          <w:szCs w:val="18"/>
        </w:rPr>
      </w:pPr>
      <w:r w:rsidRPr="00F7380F">
        <w:rPr>
          <w:sz w:val="18"/>
          <w:szCs w:val="18"/>
        </w:rPr>
        <w:t>ACI (American Concrete Institute)</w:t>
      </w:r>
    </w:p>
    <w:p w14:paraId="01DC7DBF" w14:textId="77777777" w:rsidR="00835269" w:rsidRPr="00F7380F" w:rsidRDefault="00835269" w:rsidP="0083526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1728" w:hanging="576"/>
        <w:rPr>
          <w:sz w:val="18"/>
          <w:szCs w:val="18"/>
        </w:rPr>
      </w:pPr>
    </w:p>
    <w:p w14:paraId="02D0C635" w14:textId="77777777" w:rsidR="00835269" w:rsidRPr="00F7380F" w:rsidRDefault="00835269" w:rsidP="00F7380F">
      <w:pPr>
        <w:pStyle w:val="ARCATParagraph"/>
        <w:rPr>
          <w:sz w:val="18"/>
          <w:szCs w:val="18"/>
        </w:rPr>
      </w:pPr>
      <w:r w:rsidRPr="00F7380F">
        <w:rPr>
          <w:sz w:val="18"/>
          <w:szCs w:val="18"/>
        </w:rPr>
        <w:t>ACI 201.1R Guide for Conducting a Visual Inspection of Concrete in Service</w:t>
      </w:r>
    </w:p>
    <w:p w14:paraId="1E508D1D" w14:textId="77777777" w:rsidR="00835269" w:rsidRPr="00F7380F" w:rsidRDefault="00835269" w:rsidP="0083526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1728" w:hanging="576"/>
        <w:rPr>
          <w:sz w:val="18"/>
          <w:szCs w:val="18"/>
        </w:rPr>
      </w:pPr>
    </w:p>
    <w:p w14:paraId="1342624E" w14:textId="77777777" w:rsidR="00835269" w:rsidRPr="00F7380F" w:rsidRDefault="00835269" w:rsidP="00F7380F">
      <w:pPr>
        <w:pStyle w:val="ARCATParagraph"/>
        <w:rPr>
          <w:sz w:val="18"/>
          <w:szCs w:val="18"/>
        </w:rPr>
      </w:pPr>
      <w:r w:rsidRPr="00F7380F">
        <w:rPr>
          <w:sz w:val="18"/>
          <w:szCs w:val="18"/>
        </w:rPr>
        <w:t>ACI 224.1R07 Causes, Evaluation, and Repair of Cracks in Concrete Structures</w:t>
      </w:r>
    </w:p>
    <w:p w14:paraId="74C21530" w14:textId="77777777" w:rsidR="00835269" w:rsidRPr="00F7380F" w:rsidRDefault="00835269" w:rsidP="0083526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1728" w:hanging="576"/>
        <w:rPr>
          <w:sz w:val="18"/>
          <w:szCs w:val="18"/>
        </w:rPr>
      </w:pPr>
    </w:p>
    <w:p w14:paraId="54B3BDE2" w14:textId="77777777" w:rsidR="001A77BF" w:rsidRPr="00F7380F" w:rsidRDefault="001A77BF" w:rsidP="00F7380F">
      <w:pPr>
        <w:pStyle w:val="ARCATParagraph"/>
        <w:rPr>
          <w:sz w:val="18"/>
          <w:szCs w:val="18"/>
        </w:rPr>
      </w:pPr>
      <w:r w:rsidRPr="00F7380F">
        <w:rPr>
          <w:sz w:val="18"/>
          <w:szCs w:val="18"/>
        </w:rPr>
        <w:t xml:space="preserve">ANSI/NFSI B101.0 – </w:t>
      </w:r>
      <w:r w:rsidR="00BC196A" w:rsidRPr="00F7380F">
        <w:rPr>
          <w:sz w:val="18"/>
          <w:szCs w:val="18"/>
        </w:rPr>
        <w:t>American National Standard Institute/National Floor Safety Institute</w:t>
      </w:r>
      <w:r w:rsidRPr="00F7380F">
        <w:rPr>
          <w:sz w:val="18"/>
          <w:szCs w:val="18"/>
        </w:rPr>
        <w:t xml:space="preserve"> B101.0 Walkway Surface Auditing Procedure for the Measurement of Walkway Slip Resistance</w:t>
      </w:r>
    </w:p>
    <w:p w14:paraId="0E88733A" w14:textId="77777777" w:rsidR="001A77BF" w:rsidRPr="00F7380F" w:rsidRDefault="001A77BF" w:rsidP="001A77BF">
      <w:pPr>
        <w:pStyle w:val="ListParagraph"/>
        <w:rPr>
          <w:bCs/>
          <w:sz w:val="18"/>
          <w:szCs w:val="18"/>
        </w:rPr>
      </w:pPr>
    </w:p>
    <w:p w14:paraId="23B92FAB" w14:textId="77777777" w:rsidR="00835269" w:rsidRPr="00F7380F" w:rsidRDefault="00835269" w:rsidP="00F7380F">
      <w:pPr>
        <w:pStyle w:val="ARCATParagraph"/>
        <w:rPr>
          <w:sz w:val="18"/>
          <w:szCs w:val="18"/>
        </w:rPr>
      </w:pPr>
      <w:r w:rsidRPr="00F7380F">
        <w:rPr>
          <w:sz w:val="18"/>
          <w:szCs w:val="18"/>
        </w:rPr>
        <w:t xml:space="preserve">ICRI No. 310.2 - 1997 </w:t>
      </w:r>
      <w:r w:rsidR="001A77BF" w:rsidRPr="00F7380F">
        <w:rPr>
          <w:sz w:val="18"/>
          <w:szCs w:val="18"/>
        </w:rPr>
        <w:t xml:space="preserve">(International Concrete Repair Institute) </w:t>
      </w:r>
      <w:r w:rsidRPr="00F7380F">
        <w:rPr>
          <w:sz w:val="18"/>
          <w:szCs w:val="18"/>
        </w:rPr>
        <w:t>- Selecting and Specifying Concrete Surface Preparation for Coatings, Sealers, and Polymer Overlays</w:t>
      </w:r>
    </w:p>
    <w:p w14:paraId="1266846C" w14:textId="77777777" w:rsidR="00835269" w:rsidRPr="00F7380F" w:rsidRDefault="00835269" w:rsidP="0083526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1728" w:hanging="576"/>
        <w:rPr>
          <w:sz w:val="18"/>
          <w:szCs w:val="18"/>
        </w:rPr>
      </w:pPr>
    </w:p>
    <w:p w14:paraId="01F2D9C9" w14:textId="77777777" w:rsidR="00835269" w:rsidRPr="00F7380F" w:rsidRDefault="00835269" w:rsidP="00F7380F">
      <w:pPr>
        <w:pStyle w:val="ARCATParagraph"/>
        <w:rPr>
          <w:sz w:val="18"/>
          <w:szCs w:val="18"/>
        </w:rPr>
      </w:pPr>
      <w:r w:rsidRPr="00F7380F">
        <w:rPr>
          <w:sz w:val="18"/>
          <w:szCs w:val="18"/>
        </w:rPr>
        <w:t>TCNA (Tile Council of North America) - Handbook for Ceramic Tile Installation</w:t>
      </w:r>
    </w:p>
    <w:p w14:paraId="5C99B07C" w14:textId="77777777" w:rsidR="00643873" w:rsidRPr="00F7380F" w:rsidRDefault="00643873" w:rsidP="008648EF">
      <w:pPr>
        <w:pStyle w:val="ARCATBlank"/>
        <w:rPr>
          <w:sz w:val="18"/>
          <w:szCs w:val="18"/>
        </w:rPr>
      </w:pPr>
    </w:p>
    <w:p w14:paraId="0F14754C" w14:textId="77777777" w:rsidR="00643873" w:rsidRPr="00F7380F" w:rsidRDefault="00B61A02" w:rsidP="008648EF">
      <w:pPr>
        <w:pStyle w:val="ARCATArticle"/>
        <w:rPr>
          <w:b/>
          <w:sz w:val="18"/>
          <w:szCs w:val="18"/>
        </w:rPr>
      </w:pPr>
      <w:r w:rsidRPr="00F7380F">
        <w:rPr>
          <w:sz w:val="18"/>
          <w:szCs w:val="18"/>
        </w:rPr>
        <w:t xml:space="preserve"> </w:t>
      </w:r>
      <w:r w:rsidR="00643873" w:rsidRPr="00F7380F">
        <w:rPr>
          <w:b/>
          <w:sz w:val="18"/>
          <w:szCs w:val="18"/>
        </w:rPr>
        <w:t>SUBMITTALS</w:t>
      </w:r>
    </w:p>
    <w:p w14:paraId="1EE48C79" w14:textId="77777777" w:rsidR="00643873" w:rsidRPr="00F7380F" w:rsidRDefault="00643873" w:rsidP="008648EF">
      <w:pPr>
        <w:pStyle w:val="ARCATBlank"/>
        <w:rPr>
          <w:sz w:val="18"/>
          <w:szCs w:val="18"/>
        </w:rPr>
      </w:pPr>
    </w:p>
    <w:p w14:paraId="40EDC9B6" w14:textId="77777777" w:rsidR="00643873" w:rsidRPr="00F7380F" w:rsidRDefault="00643873" w:rsidP="00F7380F">
      <w:pPr>
        <w:pStyle w:val="ARCATParagraph"/>
        <w:rPr>
          <w:sz w:val="18"/>
          <w:szCs w:val="18"/>
        </w:rPr>
      </w:pPr>
      <w:r w:rsidRPr="00F7380F">
        <w:rPr>
          <w:sz w:val="18"/>
          <w:szCs w:val="18"/>
        </w:rPr>
        <w:t>Submit under provisions of Section 01</w:t>
      </w:r>
      <w:r w:rsidR="00BC196A" w:rsidRPr="00F7380F">
        <w:rPr>
          <w:sz w:val="18"/>
          <w:szCs w:val="18"/>
        </w:rPr>
        <w:t xml:space="preserve"> </w:t>
      </w:r>
      <w:r w:rsidRPr="00F7380F">
        <w:rPr>
          <w:sz w:val="18"/>
          <w:szCs w:val="18"/>
        </w:rPr>
        <w:t>3</w:t>
      </w:r>
      <w:r w:rsidR="00BC196A" w:rsidRPr="00F7380F">
        <w:rPr>
          <w:sz w:val="18"/>
          <w:szCs w:val="18"/>
        </w:rPr>
        <w:t xml:space="preserve">3 </w:t>
      </w:r>
      <w:r w:rsidRPr="00F7380F">
        <w:rPr>
          <w:sz w:val="18"/>
          <w:szCs w:val="18"/>
        </w:rPr>
        <w:t>00.</w:t>
      </w:r>
    </w:p>
    <w:p w14:paraId="7D601717" w14:textId="77777777" w:rsidR="00643873" w:rsidRPr="00F7380F" w:rsidRDefault="00643873" w:rsidP="008648EF">
      <w:pPr>
        <w:pStyle w:val="ARCATBlank"/>
        <w:rPr>
          <w:sz w:val="18"/>
          <w:szCs w:val="18"/>
        </w:rPr>
      </w:pPr>
    </w:p>
    <w:p w14:paraId="6A62D499" w14:textId="77777777" w:rsidR="009650A7" w:rsidRPr="00F7380F" w:rsidRDefault="009650A7" w:rsidP="00F7380F">
      <w:pPr>
        <w:pStyle w:val="ARCATParagraph"/>
        <w:rPr>
          <w:sz w:val="18"/>
          <w:szCs w:val="18"/>
        </w:rPr>
      </w:pPr>
      <w:r w:rsidRPr="00F7380F">
        <w:rPr>
          <w:i/>
          <w:sz w:val="18"/>
          <w:szCs w:val="18"/>
        </w:rPr>
        <w:t>Maintenance Data</w:t>
      </w:r>
      <w:r w:rsidRPr="00F7380F">
        <w:rPr>
          <w:sz w:val="18"/>
          <w:szCs w:val="18"/>
        </w:rPr>
        <w:t xml:space="preserve">: Provide instructions for maintenance of installed work, including methods and frequency recommended for maintaining optimum condition for the intended usage.  These instructions should contain precautions against cleaning products and methods that may be detrimental to the finish and performance. </w:t>
      </w:r>
    </w:p>
    <w:p w14:paraId="6C82EC89" w14:textId="77777777" w:rsidR="009650A7" w:rsidRPr="00F7380F" w:rsidRDefault="009650A7" w:rsidP="008648EF">
      <w:pPr>
        <w:pStyle w:val="ARCATBlank"/>
        <w:rPr>
          <w:sz w:val="18"/>
          <w:szCs w:val="18"/>
        </w:rPr>
      </w:pPr>
    </w:p>
    <w:p w14:paraId="75B946BE" w14:textId="77777777" w:rsidR="00643873" w:rsidRPr="00F7380F" w:rsidRDefault="00643873" w:rsidP="00F7380F">
      <w:pPr>
        <w:pStyle w:val="ARCATParagraph"/>
        <w:rPr>
          <w:sz w:val="18"/>
          <w:szCs w:val="18"/>
        </w:rPr>
      </w:pPr>
      <w:r w:rsidRPr="00F7380F">
        <w:rPr>
          <w:i/>
          <w:sz w:val="18"/>
          <w:szCs w:val="18"/>
        </w:rPr>
        <w:t>Product Data</w:t>
      </w:r>
      <w:r w:rsidRPr="00F7380F">
        <w:rPr>
          <w:sz w:val="18"/>
          <w:szCs w:val="18"/>
        </w:rPr>
        <w:t>:  Manufacturer's data sheets on each product to be used, including:</w:t>
      </w:r>
    </w:p>
    <w:p w14:paraId="5FDBD458" w14:textId="77777777" w:rsidR="00643873" w:rsidRPr="00F7380F" w:rsidRDefault="00643873" w:rsidP="00F7380F">
      <w:pPr>
        <w:pStyle w:val="ARCATSubPara"/>
        <w:rPr>
          <w:sz w:val="18"/>
        </w:rPr>
      </w:pPr>
      <w:r w:rsidRPr="00F7380F">
        <w:rPr>
          <w:sz w:val="18"/>
        </w:rPr>
        <w:t>Preparation instructions and recommendations.</w:t>
      </w:r>
    </w:p>
    <w:p w14:paraId="0F6E0E69" w14:textId="77777777" w:rsidR="00643873" w:rsidRPr="00F7380F" w:rsidRDefault="00643873" w:rsidP="00F7380F">
      <w:pPr>
        <w:pStyle w:val="ARCATSubPara"/>
        <w:rPr>
          <w:sz w:val="18"/>
        </w:rPr>
      </w:pPr>
      <w:r w:rsidRPr="00F7380F">
        <w:rPr>
          <w:sz w:val="18"/>
        </w:rPr>
        <w:t>Storage and handling requirements and recommendations.</w:t>
      </w:r>
    </w:p>
    <w:p w14:paraId="0C2B8ED7" w14:textId="77777777" w:rsidR="00643873" w:rsidRPr="00F7380F" w:rsidRDefault="00643873" w:rsidP="00F7380F">
      <w:pPr>
        <w:pStyle w:val="ARCATSubPara"/>
        <w:rPr>
          <w:sz w:val="18"/>
        </w:rPr>
      </w:pPr>
      <w:r w:rsidRPr="00F7380F">
        <w:rPr>
          <w:sz w:val="18"/>
        </w:rPr>
        <w:t>Manufacturer's printed installation instructions for each product.</w:t>
      </w:r>
    </w:p>
    <w:p w14:paraId="7E138686" w14:textId="77777777" w:rsidR="00643873" w:rsidRPr="00F7380F" w:rsidRDefault="00643873" w:rsidP="008648EF">
      <w:pPr>
        <w:pStyle w:val="ARCATBlank"/>
        <w:rPr>
          <w:sz w:val="18"/>
          <w:szCs w:val="18"/>
        </w:rPr>
      </w:pPr>
    </w:p>
    <w:p w14:paraId="4E1CBA44" w14:textId="77777777" w:rsidR="00643873" w:rsidRPr="00F7380F" w:rsidRDefault="00B61A02" w:rsidP="008648EF">
      <w:pPr>
        <w:pStyle w:val="ARCATArticle"/>
        <w:rPr>
          <w:b/>
          <w:sz w:val="18"/>
          <w:szCs w:val="18"/>
        </w:rPr>
      </w:pPr>
      <w:r w:rsidRPr="00F7380F">
        <w:rPr>
          <w:sz w:val="18"/>
          <w:szCs w:val="18"/>
        </w:rPr>
        <w:t xml:space="preserve"> </w:t>
      </w:r>
      <w:r w:rsidR="00643873" w:rsidRPr="00F7380F">
        <w:rPr>
          <w:b/>
          <w:sz w:val="18"/>
          <w:szCs w:val="18"/>
        </w:rPr>
        <w:t>QUALITY ASSURANCE</w:t>
      </w:r>
    </w:p>
    <w:p w14:paraId="3F2298A5" w14:textId="77777777" w:rsidR="00643873" w:rsidRPr="00F7380F" w:rsidRDefault="00643873" w:rsidP="008648EF">
      <w:pPr>
        <w:pStyle w:val="ARCATBlank"/>
        <w:rPr>
          <w:sz w:val="18"/>
          <w:szCs w:val="18"/>
        </w:rPr>
      </w:pPr>
    </w:p>
    <w:p w14:paraId="2D46D8E5" w14:textId="77777777" w:rsidR="00643873" w:rsidRPr="00F7380F" w:rsidRDefault="00643873" w:rsidP="00F7380F">
      <w:pPr>
        <w:pStyle w:val="ARCATParagraph"/>
        <w:rPr>
          <w:sz w:val="18"/>
          <w:szCs w:val="18"/>
        </w:rPr>
      </w:pPr>
      <w:r w:rsidRPr="00F7380F">
        <w:rPr>
          <w:i/>
          <w:sz w:val="18"/>
          <w:szCs w:val="18"/>
        </w:rPr>
        <w:t>Manufacturer Qualifications</w:t>
      </w:r>
      <w:r w:rsidRPr="00F7380F">
        <w:rPr>
          <w:sz w:val="18"/>
          <w:szCs w:val="18"/>
        </w:rPr>
        <w:t xml:space="preserve">:  Firm specializing in manufacture of cementitious underlayments and toppings, with minimum 10 </w:t>
      </w:r>
      <w:r w:rsidR="00204B0A" w:rsidRPr="00F7380F">
        <w:rPr>
          <w:sz w:val="18"/>
          <w:szCs w:val="18"/>
        </w:rPr>
        <w:t>years’ experience</w:t>
      </w:r>
      <w:r w:rsidRPr="00F7380F">
        <w:rPr>
          <w:sz w:val="18"/>
          <w:szCs w:val="18"/>
        </w:rPr>
        <w:t>.</w:t>
      </w:r>
    </w:p>
    <w:p w14:paraId="11FB92B3" w14:textId="77777777" w:rsidR="00372E67" w:rsidRPr="00F7380F" w:rsidRDefault="00372E67" w:rsidP="00372E67">
      <w:pPr>
        <w:pStyle w:val="ARCATBlank"/>
        <w:rPr>
          <w:sz w:val="18"/>
          <w:szCs w:val="18"/>
        </w:rPr>
      </w:pPr>
    </w:p>
    <w:p w14:paraId="6DAD33B2" w14:textId="77777777" w:rsidR="00643873" w:rsidRPr="00F7380F" w:rsidRDefault="00643873" w:rsidP="00F7380F">
      <w:pPr>
        <w:pStyle w:val="ARCATParagraph"/>
        <w:rPr>
          <w:sz w:val="18"/>
          <w:szCs w:val="18"/>
        </w:rPr>
      </w:pPr>
      <w:r w:rsidRPr="00F7380F">
        <w:rPr>
          <w:i/>
          <w:sz w:val="18"/>
          <w:szCs w:val="18"/>
        </w:rPr>
        <w:t>Installer Qualifications</w:t>
      </w:r>
      <w:r w:rsidRPr="00F7380F">
        <w:rPr>
          <w:sz w:val="18"/>
          <w:szCs w:val="18"/>
        </w:rPr>
        <w:t>:  Firm specializing in installation of cementitious underlayments and toppings, with minimum 5 years documented experience with projects of similar scope, design, and materials.</w:t>
      </w:r>
      <w:r w:rsidR="003F5EC7" w:rsidRPr="00F7380F">
        <w:rPr>
          <w:sz w:val="18"/>
          <w:szCs w:val="18"/>
        </w:rPr>
        <w:t xml:space="preserve">  Installation of the HB Fuller Construction products must be completed by a factory-trained applicator, INSTALL Substrate Prep Certified Installer, or equal</w:t>
      </w:r>
      <w:r w:rsidR="00590D36" w:rsidRPr="00F7380F">
        <w:rPr>
          <w:sz w:val="18"/>
          <w:szCs w:val="18"/>
        </w:rPr>
        <w:t>,</w:t>
      </w:r>
      <w:r w:rsidR="003F5EC7" w:rsidRPr="00F7380F">
        <w:rPr>
          <w:sz w:val="18"/>
          <w:szCs w:val="18"/>
        </w:rPr>
        <w:t xml:space="preserve"> using mixing equipment and tools approved by the manufacturer.</w:t>
      </w:r>
    </w:p>
    <w:p w14:paraId="28A5228F" w14:textId="77777777" w:rsidR="00643873" w:rsidRPr="00F7380F" w:rsidRDefault="00643873" w:rsidP="008648EF">
      <w:pPr>
        <w:pStyle w:val="ARCATBlank"/>
        <w:rPr>
          <w:sz w:val="18"/>
          <w:szCs w:val="18"/>
        </w:rPr>
      </w:pPr>
    </w:p>
    <w:p w14:paraId="622B9B31" w14:textId="77777777" w:rsidR="00643873" w:rsidRPr="00F7380F" w:rsidRDefault="00643873" w:rsidP="00F7380F">
      <w:pPr>
        <w:pStyle w:val="ARCATParagraph"/>
        <w:rPr>
          <w:sz w:val="18"/>
          <w:szCs w:val="18"/>
        </w:rPr>
      </w:pPr>
      <w:r w:rsidRPr="00F7380F">
        <w:rPr>
          <w:i/>
          <w:sz w:val="18"/>
          <w:szCs w:val="18"/>
        </w:rPr>
        <w:t>Mock-Up</w:t>
      </w:r>
      <w:r w:rsidRPr="00F7380F">
        <w:rPr>
          <w:sz w:val="18"/>
          <w:szCs w:val="18"/>
        </w:rPr>
        <w:t>:  Provide a</w:t>
      </w:r>
      <w:r w:rsidR="00CE514F" w:rsidRPr="00F7380F">
        <w:rPr>
          <w:sz w:val="18"/>
          <w:szCs w:val="18"/>
        </w:rPr>
        <w:t>n on-site</w:t>
      </w:r>
      <w:r w:rsidRPr="00F7380F">
        <w:rPr>
          <w:sz w:val="18"/>
          <w:szCs w:val="18"/>
        </w:rPr>
        <w:t xml:space="preserve"> mock-up of each type of installation</w:t>
      </w:r>
      <w:r w:rsidR="00CE514F" w:rsidRPr="00F7380F">
        <w:rPr>
          <w:sz w:val="18"/>
          <w:szCs w:val="18"/>
        </w:rPr>
        <w:t>, which includes a specified process, surface, finish, color, and joint design/treatments</w:t>
      </w:r>
      <w:r w:rsidRPr="00F7380F">
        <w:rPr>
          <w:sz w:val="18"/>
          <w:szCs w:val="18"/>
        </w:rPr>
        <w:t xml:space="preserve"> for </w:t>
      </w:r>
      <w:r w:rsidR="00CE514F" w:rsidRPr="00F7380F">
        <w:rPr>
          <w:sz w:val="18"/>
          <w:szCs w:val="18"/>
        </w:rPr>
        <w:t xml:space="preserve">review and </w:t>
      </w:r>
      <w:r w:rsidRPr="00F7380F">
        <w:rPr>
          <w:sz w:val="18"/>
          <w:szCs w:val="18"/>
        </w:rPr>
        <w:t>approval of quality of workmanship.</w:t>
      </w:r>
      <w:r w:rsidR="00CE514F" w:rsidRPr="00F7380F">
        <w:rPr>
          <w:sz w:val="18"/>
          <w:szCs w:val="18"/>
        </w:rPr>
        <w:t xml:space="preserve">  These on-site mock-ups should be installed using the same installer personnel who will be performing the work.  Approved mock-ups may become part of the completed work, if undisturbed at time of substantial completion.</w:t>
      </w:r>
    </w:p>
    <w:p w14:paraId="3DED9F70" w14:textId="77777777" w:rsidR="00643873" w:rsidRPr="00F7380F" w:rsidRDefault="00643873" w:rsidP="00F7380F">
      <w:pPr>
        <w:pStyle w:val="ARCATBlank"/>
        <w:ind w:left="0"/>
        <w:rPr>
          <w:sz w:val="18"/>
          <w:szCs w:val="18"/>
        </w:rPr>
      </w:pPr>
    </w:p>
    <w:p w14:paraId="600A5018" w14:textId="77777777" w:rsidR="00DB18DB" w:rsidRPr="00F7380F" w:rsidRDefault="00D71BE7" w:rsidP="00F7380F">
      <w:pPr>
        <w:pStyle w:val="ARCATParagraph"/>
        <w:rPr>
          <w:sz w:val="18"/>
          <w:szCs w:val="18"/>
        </w:rPr>
      </w:pPr>
      <w:r w:rsidRPr="00F7380F">
        <w:rPr>
          <w:i/>
          <w:sz w:val="18"/>
          <w:szCs w:val="18"/>
        </w:rPr>
        <w:t>Static Coefficient of Friction:</w:t>
      </w:r>
      <w:r w:rsidRPr="00F7380F">
        <w:rPr>
          <w:sz w:val="18"/>
          <w:szCs w:val="18"/>
        </w:rPr>
        <w:t xml:space="preserve"> A reading of not less than</w:t>
      </w:r>
      <w:r w:rsidR="00455221" w:rsidRPr="00F7380F">
        <w:rPr>
          <w:sz w:val="18"/>
          <w:szCs w:val="18"/>
        </w:rPr>
        <w:t xml:space="preserve"> </w:t>
      </w:r>
      <w:r w:rsidRPr="00F7380F">
        <w:rPr>
          <w:sz w:val="18"/>
          <w:szCs w:val="18"/>
        </w:rPr>
        <w:t>0.5 for level floor surfaces shall be achieved and documented, as determined by a certified NFSI walkway auditor using the NSF 101-A quality control test</w:t>
      </w:r>
    </w:p>
    <w:p w14:paraId="1B01A225" w14:textId="77777777" w:rsidR="00D71BE7" w:rsidRPr="00F7380F" w:rsidRDefault="00D71BE7" w:rsidP="00372E67">
      <w:pPr>
        <w:pStyle w:val="ARCATBlank"/>
        <w:ind w:left="0"/>
        <w:rPr>
          <w:sz w:val="18"/>
          <w:szCs w:val="18"/>
        </w:rPr>
      </w:pPr>
    </w:p>
    <w:p w14:paraId="28B6153F" w14:textId="77777777" w:rsidR="00643873" w:rsidRDefault="00643873" w:rsidP="00F7380F">
      <w:pPr>
        <w:pStyle w:val="ARCATParagraph"/>
        <w:rPr>
          <w:sz w:val="18"/>
          <w:szCs w:val="18"/>
        </w:rPr>
      </w:pPr>
      <w:r w:rsidRPr="00F7380F">
        <w:rPr>
          <w:i/>
          <w:sz w:val="18"/>
          <w:szCs w:val="18"/>
        </w:rPr>
        <w:t>Pre-Installation Meeting</w:t>
      </w:r>
      <w:r w:rsidRPr="00F7380F">
        <w:rPr>
          <w:sz w:val="18"/>
          <w:szCs w:val="18"/>
        </w:rPr>
        <w:t>:  At least three weeks prior to commencing underlayments and toppings work conduct a meeting at the project site to discuss contract requirements and job conditions; require the attendance of installers, representative of installation materials manufacturer, and installers of related materials; notify Architect in advance of meeting.</w:t>
      </w:r>
      <w:r w:rsidR="00CE514F" w:rsidRPr="00F7380F">
        <w:rPr>
          <w:sz w:val="18"/>
          <w:szCs w:val="18"/>
        </w:rPr>
        <w:t xml:space="preserve">  Agenda shall include a review of the sit</w:t>
      </w:r>
      <w:r w:rsidR="001D7D90" w:rsidRPr="00F7380F">
        <w:rPr>
          <w:sz w:val="18"/>
          <w:szCs w:val="18"/>
        </w:rPr>
        <w:t>e</w:t>
      </w:r>
      <w:r w:rsidR="00CE514F" w:rsidRPr="00F7380F">
        <w:rPr>
          <w:sz w:val="18"/>
          <w:szCs w:val="18"/>
        </w:rPr>
        <w:t xml:space="preserve"> conditions, constructions documents, schedule, installation and protections procedures, and submittals.</w:t>
      </w:r>
    </w:p>
    <w:p w14:paraId="50482E9D" w14:textId="77777777" w:rsidR="00F7380F" w:rsidRDefault="00F7380F" w:rsidP="00F7380F">
      <w:pPr>
        <w:pStyle w:val="ARCATBlank"/>
      </w:pPr>
    </w:p>
    <w:p w14:paraId="7C311167" w14:textId="77777777" w:rsidR="00F7380F" w:rsidRDefault="00F7380F" w:rsidP="00F7380F">
      <w:pPr>
        <w:pStyle w:val="ARCATBlank"/>
      </w:pPr>
    </w:p>
    <w:p w14:paraId="01758A7E" w14:textId="77777777" w:rsidR="00F7380F" w:rsidRPr="00F7380F" w:rsidRDefault="00F7380F" w:rsidP="00F7380F">
      <w:pPr>
        <w:pStyle w:val="ARCATBlank"/>
      </w:pPr>
    </w:p>
    <w:p w14:paraId="6C59E761" w14:textId="77777777" w:rsidR="00586B5F" w:rsidRPr="00F7380F" w:rsidRDefault="00586B5F" w:rsidP="00DB18DB">
      <w:pPr>
        <w:pStyle w:val="ARCATBlank"/>
        <w:ind w:left="0"/>
        <w:rPr>
          <w:sz w:val="18"/>
          <w:szCs w:val="18"/>
        </w:rPr>
      </w:pPr>
    </w:p>
    <w:p w14:paraId="500E57BE" w14:textId="77777777" w:rsidR="00643873" w:rsidRPr="00F7380F" w:rsidRDefault="00B61A02" w:rsidP="008648EF">
      <w:pPr>
        <w:pStyle w:val="ARCATArticle"/>
        <w:rPr>
          <w:b/>
          <w:sz w:val="18"/>
          <w:szCs w:val="18"/>
        </w:rPr>
      </w:pPr>
      <w:r w:rsidRPr="00F7380F">
        <w:rPr>
          <w:sz w:val="18"/>
          <w:szCs w:val="18"/>
        </w:rPr>
        <w:t xml:space="preserve"> </w:t>
      </w:r>
      <w:r w:rsidR="00643873" w:rsidRPr="00F7380F">
        <w:rPr>
          <w:b/>
          <w:sz w:val="18"/>
          <w:szCs w:val="18"/>
        </w:rPr>
        <w:t>DELIVERY, STORAGE, AND HANDLING</w:t>
      </w:r>
    </w:p>
    <w:p w14:paraId="5148F641" w14:textId="77777777" w:rsidR="00643873" w:rsidRPr="00F7380F" w:rsidRDefault="00643873" w:rsidP="008648EF">
      <w:pPr>
        <w:pStyle w:val="ARCATBlank"/>
        <w:rPr>
          <w:sz w:val="18"/>
          <w:szCs w:val="18"/>
        </w:rPr>
      </w:pPr>
    </w:p>
    <w:p w14:paraId="771BFA78" w14:textId="77777777" w:rsidR="00643873" w:rsidRPr="00F7380F" w:rsidRDefault="00643873" w:rsidP="00F7380F">
      <w:pPr>
        <w:pStyle w:val="ARCATParagraph"/>
        <w:rPr>
          <w:sz w:val="18"/>
          <w:szCs w:val="18"/>
        </w:rPr>
      </w:pPr>
      <w:r w:rsidRPr="00F7380F">
        <w:rPr>
          <w:sz w:val="18"/>
          <w:szCs w:val="18"/>
        </w:rPr>
        <w:t>Deliver and store packaged materials in original containers with seals unbroken and labels intact until time of use.  Prevent damage or contamination to materials by water, freezing, foreign matter or other causes.</w:t>
      </w:r>
    </w:p>
    <w:p w14:paraId="0764CC27" w14:textId="77777777" w:rsidR="00643873" w:rsidRPr="00F7380F" w:rsidRDefault="00643873" w:rsidP="008648EF">
      <w:pPr>
        <w:pStyle w:val="ARCATBlank"/>
        <w:rPr>
          <w:sz w:val="18"/>
          <w:szCs w:val="18"/>
        </w:rPr>
      </w:pPr>
    </w:p>
    <w:p w14:paraId="40F89FB4" w14:textId="77777777" w:rsidR="00643873" w:rsidRPr="00F7380F" w:rsidRDefault="00643873" w:rsidP="00F7380F">
      <w:pPr>
        <w:pStyle w:val="ARCATParagraph"/>
        <w:rPr>
          <w:sz w:val="18"/>
          <w:szCs w:val="18"/>
        </w:rPr>
      </w:pPr>
      <w:r w:rsidRPr="00F7380F">
        <w:rPr>
          <w:sz w:val="18"/>
          <w:szCs w:val="18"/>
        </w:rPr>
        <w:t xml:space="preserve">Store </w:t>
      </w:r>
      <w:r w:rsidR="00C40E8A" w:rsidRPr="00F7380F">
        <w:rPr>
          <w:sz w:val="18"/>
          <w:szCs w:val="18"/>
        </w:rPr>
        <w:t xml:space="preserve">all </w:t>
      </w:r>
      <w:r w:rsidRPr="00F7380F">
        <w:rPr>
          <w:sz w:val="18"/>
          <w:szCs w:val="18"/>
        </w:rPr>
        <w:t>materials subject to damage by freezing or overheating</w:t>
      </w:r>
      <w:r w:rsidR="00C40E8A" w:rsidRPr="00F7380F">
        <w:rPr>
          <w:sz w:val="18"/>
          <w:szCs w:val="18"/>
        </w:rPr>
        <w:t xml:space="preserve"> in a dry, </w:t>
      </w:r>
      <w:r w:rsidR="00DB18DB" w:rsidRPr="00F7380F">
        <w:rPr>
          <w:sz w:val="18"/>
          <w:szCs w:val="18"/>
        </w:rPr>
        <w:t>climate-controlled</w:t>
      </w:r>
      <w:r w:rsidR="00C40E8A" w:rsidRPr="00F7380F">
        <w:rPr>
          <w:sz w:val="18"/>
          <w:szCs w:val="18"/>
        </w:rPr>
        <w:t xml:space="preserve"> environment at a minimum of 55°F</w:t>
      </w:r>
      <w:r w:rsidR="00893635" w:rsidRPr="00F7380F">
        <w:rPr>
          <w:sz w:val="18"/>
          <w:szCs w:val="18"/>
        </w:rPr>
        <w:t xml:space="preserve"> (13°C)</w:t>
      </w:r>
      <w:r w:rsidR="00C40E8A" w:rsidRPr="00F7380F">
        <w:rPr>
          <w:sz w:val="18"/>
          <w:szCs w:val="18"/>
        </w:rPr>
        <w:t xml:space="preserve"> and a maximum of 85°F</w:t>
      </w:r>
      <w:r w:rsidR="00893635" w:rsidRPr="00F7380F">
        <w:rPr>
          <w:sz w:val="18"/>
          <w:szCs w:val="18"/>
        </w:rPr>
        <w:t xml:space="preserve"> (30°C)</w:t>
      </w:r>
      <w:r w:rsidRPr="00F7380F">
        <w:rPr>
          <w:sz w:val="18"/>
          <w:szCs w:val="18"/>
        </w:rPr>
        <w:t>.</w:t>
      </w:r>
    </w:p>
    <w:p w14:paraId="1D138453" w14:textId="77777777" w:rsidR="00643873" w:rsidRPr="00F7380F" w:rsidRDefault="00643873" w:rsidP="008648EF">
      <w:pPr>
        <w:pStyle w:val="ARCATBlank"/>
        <w:rPr>
          <w:sz w:val="18"/>
          <w:szCs w:val="18"/>
        </w:rPr>
      </w:pPr>
    </w:p>
    <w:p w14:paraId="10C82604" w14:textId="77777777" w:rsidR="00EA57BB" w:rsidRPr="00F7380F" w:rsidRDefault="00EA57BB" w:rsidP="00F7380F">
      <w:pPr>
        <w:pStyle w:val="ARCATParagraph"/>
        <w:rPr>
          <w:sz w:val="18"/>
          <w:szCs w:val="18"/>
        </w:rPr>
      </w:pPr>
      <w:r w:rsidRPr="00F7380F">
        <w:rPr>
          <w:sz w:val="18"/>
          <w:szCs w:val="18"/>
        </w:rPr>
        <w:t>Maintain records of manufacturer’s product batch numbers.</w:t>
      </w:r>
    </w:p>
    <w:p w14:paraId="69673454" w14:textId="77777777" w:rsidR="00EA57BB" w:rsidRPr="00F7380F" w:rsidRDefault="00EA57BB" w:rsidP="008648EF">
      <w:pPr>
        <w:pStyle w:val="ARCATBlank"/>
        <w:rPr>
          <w:sz w:val="18"/>
          <w:szCs w:val="18"/>
        </w:rPr>
      </w:pPr>
    </w:p>
    <w:p w14:paraId="374F624B" w14:textId="77777777" w:rsidR="00780E8F" w:rsidRPr="00F7380F" w:rsidRDefault="00643873" w:rsidP="00F7380F">
      <w:pPr>
        <w:pStyle w:val="ARCATParagraph"/>
        <w:rPr>
          <w:sz w:val="18"/>
          <w:szCs w:val="18"/>
        </w:rPr>
      </w:pPr>
      <w:r w:rsidRPr="00F7380F">
        <w:rPr>
          <w:sz w:val="18"/>
          <w:szCs w:val="18"/>
        </w:rPr>
        <w:t>Deliver and store materials on site at least 24 hours before work begins.</w:t>
      </w:r>
    </w:p>
    <w:p w14:paraId="7B7AA0AC" w14:textId="77777777" w:rsidR="00C40E8A" w:rsidRPr="00F7380F" w:rsidRDefault="00C40E8A" w:rsidP="008648EF">
      <w:pPr>
        <w:pStyle w:val="ARCATBlank"/>
        <w:rPr>
          <w:sz w:val="18"/>
          <w:szCs w:val="18"/>
        </w:rPr>
      </w:pPr>
    </w:p>
    <w:p w14:paraId="2A72E6FD" w14:textId="77777777" w:rsidR="00643873" w:rsidRPr="00F7380F" w:rsidRDefault="00B61A02" w:rsidP="008648EF">
      <w:pPr>
        <w:pStyle w:val="ARCATArticle"/>
        <w:rPr>
          <w:b/>
          <w:sz w:val="18"/>
          <w:szCs w:val="18"/>
        </w:rPr>
      </w:pPr>
      <w:r w:rsidRPr="00F7380F">
        <w:rPr>
          <w:sz w:val="18"/>
          <w:szCs w:val="18"/>
        </w:rPr>
        <w:t xml:space="preserve"> </w:t>
      </w:r>
      <w:r w:rsidR="00643873" w:rsidRPr="00F7380F">
        <w:rPr>
          <w:b/>
          <w:sz w:val="18"/>
          <w:szCs w:val="18"/>
        </w:rPr>
        <w:t>PROJECT CONDITIONS</w:t>
      </w:r>
    </w:p>
    <w:p w14:paraId="15143F2B" w14:textId="77777777" w:rsidR="00643873" w:rsidRPr="00F7380F" w:rsidRDefault="00643873" w:rsidP="008648EF">
      <w:pPr>
        <w:pStyle w:val="ARCATBlank"/>
        <w:rPr>
          <w:sz w:val="18"/>
          <w:szCs w:val="18"/>
        </w:rPr>
      </w:pPr>
    </w:p>
    <w:p w14:paraId="44C8247F" w14:textId="77777777" w:rsidR="00643873" w:rsidRPr="00F7380F" w:rsidRDefault="00643873" w:rsidP="00F7380F">
      <w:pPr>
        <w:pStyle w:val="ARCATParagraph"/>
        <w:rPr>
          <w:sz w:val="18"/>
          <w:szCs w:val="18"/>
        </w:rPr>
      </w:pPr>
      <w:r w:rsidRPr="00F7380F">
        <w:rPr>
          <w:sz w:val="18"/>
          <w:szCs w:val="18"/>
        </w:rPr>
        <w:t>Maintain environmental conditions and protect work during and after installation to comply with referenced standards and manufacturer's printed recommendations.</w:t>
      </w:r>
    </w:p>
    <w:p w14:paraId="4D2CE7BD" w14:textId="77777777" w:rsidR="00643873" w:rsidRPr="00F7380F" w:rsidRDefault="00643873" w:rsidP="008648EF">
      <w:pPr>
        <w:pStyle w:val="ARCATBlank"/>
        <w:rPr>
          <w:sz w:val="18"/>
          <w:szCs w:val="18"/>
        </w:rPr>
      </w:pPr>
    </w:p>
    <w:p w14:paraId="4EC32210" w14:textId="77777777" w:rsidR="002C559B" w:rsidRPr="00F7380F" w:rsidRDefault="002C559B" w:rsidP="00F7380F">
      <w:pPr>
        <w:pStyle w:val="ARCATParagraph"/>
        <w:rPr>
          <w:color w:val="4F81BD"/>
          <w:sz w:val="18"/>
          <w:szCs w:val="18"/>
        </w:rPr>
      </w:pPr>
      <w:r w:rsidRPr="00F7380F">
        <w:rPr>
          <w:sz w:val="18"/>
          <w:szCs w:val="18"/>
        </w:rPr>
        <w:t>Lighting: Provide permanent lighting or, if permanent lighting is not in place, simulate lighting conditions during moisture reduction barrier installation.  The simulation lighting is to be overhead lighting that would equal to the subsequent permanent lighting.  The general contractor and/or construction manager will verify the lighting conditions by testing.</w:t>
      </w:r>
      <w:r w:rsidRPr="00F7380F">
        <w:rPr>
          <w:color w:val="4F81BD"/>
          <w:sz w:val="18"/>
          <w:szCs w:val="18"/>
        </w:rPr>
        <w:t xml:space="preserve"> </w:t>
      </w:r>
    </w:p>
    <w:p w14:paraId="2EFEA8F0" w14:textId="77777777" w:rsidR="002C559B" w:rsidRPr="00F7380F" w:rsidRDefault="002C559B" w:rsidP="008648EF">
      <w:pPr>
        <w:pStyle w:val="ARCATBlank"/>
        <w:rPr>
          <w:sz w:val="18"/>
          <w:szCs w:val="18"/>
        </w:rPr>
      </w:pPr>
    </w:p>
    <w:p w14:paraId="7AA3D2F4" w14:textId="77777777" w:rsidR="002C559B" w:rsidRPr="00F7380F" w:rsidRDefault="002C559B" w:rsidP="00F7380F">
      <w:pPr>
        <w:pStyle w:val="ARCATParagraph"/>
        <w:rPr>
          <w:sz w:val="18"/>
          <w:szCs w:val="18"/>
        </w:rPr>
      </w:pPr>
      <w:r w:rsidRPr="00F7380F">
        <w:rPr>
          <w:sz w:val="18"/>
          <w:szCs w:val="18"/>
        </w:rPr>
        <w:t xml:space="preserve">Temperature: Maintain surface and ambient air temperatures at not less than 50 degrees F, exercise caution when temperatures exceed </w:t>
      </w:r>
      <w:r w:rsidR="00370AE8" w:rsidRPr="00F7380F">
        <w:rPr>
          <w:sz w:val="18"/>
          <w:szCs w:val="18"/>
        </w:rPr>
        <w:t>8</w:t>
      </w:r>
      <w:r w:rsidRPr="00F7380F">
        <w:rPr>
          <w:sz w:val="18"/>
          <w:szCs w:val="18"/>
        </w:rPr>
        <w:t>0 degrees F</w:t>
      </w:r>
    </w:p>
    <w:p w14:paraId="4E2F7349" w14:textId="77777777" w:rsidR="00372E67" w:rsidRPr="00F7380F" w:rsidRDefault="00372E67" w:rsidP="008648EF">
      <w:pPr>
        <w:pStyle w:val="ARCATBlank"/>
        <w:rPr>
          <w:sz w:val="18"/>
          <w:szCs w:val="18"/>
        </w:rPr>
      </w:pPr>
    </w:p>
    <w:p w14:paraId="0D669329" w14:textId="77777777" w:rsidR="0071068C" w:rsidRPr="00F7380F" w:rsidRDefault="00643873" w:rsidP="00F7380F">
      <w:pPr>
        <w:pStyle w:val="ARCATParagraph"/>
        <w:rPr>
          <w:color w:val="4F81BD"/>
          <w:sz w:val="18"/>
          <w:szCs w:val="18"/>
        </w:rPr>
      </w:pPr>
      <w:r w:rsidRPr="00F7380F">
        <w:rPr>
          <w:sz w:val="18"/>
          <w:szCs w:val="18"/>
        </w:rPr>
        <w:t xml:space="preserve">Proceed with underlayments and toppings </w:t>
      </w:r>
      <w:r w:rsidR="00204B0A" w:rsidRPr="00F7380F">
        <w:rPr>
          <w:sz w:val="18"/>
          <w:szCs w:val="18"/>
        </w:rPr>
        <w:t>w</w:t>
      </w:r>
      <w:r w:rsidRPr="00F7380F">
        <w:rPr>
          <w:sz w:val="18"/>
          <w:szCs w:val="18"/>
        </w:rPr>
        <w:t>ork after surface defects have been repaired and projections through substrate have been completed.</w:t>
      </w:r>
      <w:r w:rsidR="00204B0A" w:rsidRPr="00F7380F">
        <w:rPr>
          <w:color w:val="4F81BD"/>
          <w:sz w:val="18"/>
          <w:szCs w:val="18"/>
        </w:rPr>
        <w:t xml:space="preserve"> </w:t>
      </w:r>
    </w:p>
    <w:p w14:paraId="76643ADC" w14:textId="77777777" w:rsidR="00914365" w:rsidRDefault="00914365" w:rsidP="00914365">
      <w:pPr>
        <w:pStyle w:val="ARCATBlank"/>
        <w:ind w:left="0"/>
        <w:rPr>
          <w:sz w:val="18"/>
          <w:szCs w:val="18"/>
        </w:rPr>
      </w:pPr>
    </w:p>
    <w:p w14:paraId="7E33016E" w14:textId="408E30F0" w:rsidR="00914365" w:rsidRPr="00F7380F" w:rsidRDefault="00914365" w:rsidP="00914365">
      <w:pPr>
        <w:pStyle w:val="ARCATBlank"/>
        <w:ind w:left="0"/>
        <w:rPr>
          <w:sz w:val="18"/>
          <w:szCs w:val="18"/>
        </w:rPr>
      </w:pPr>
    </w:p>
    <w:p w14:paraId="2AEB877C" w14:textId="77777777" w:rsidR="00643873" w:rsidRPr="00F7380F" w:rsidRDefault="00643873" w:rsidP="008648EF">
      <w:pPr>
        <w:pStyle w:val="ARCATPart"/>
        <w:rPr>
          <w:b/>
          <w:sz w:val="22"/>
          <w:szCs w:val="22"/>
        </w:rPr>
      </w:pPr>
      <w:r w:rsidRPr="00F7380F">
        <w:rPr>
          <w:b/>
          <w:sz w:val="22"/>
          <w:szCs w:val="22"/>
        </w:rPr>
        <w:t>PRODUCTS</w:t>
      </w:r>
    </w:p>
    <w:p w14:paraId="28B97744" w14:textId="77777777" w:rsidR="00643873" w:rsidRPr="00F7380F" w:rsidRDefault="00643873" w:rsidP="008648EF">
      <w:pPr>
        <w:pStyle w:val="ARCATBlank"/>
        <w:rPr>
          <w:sz w:val="18"/>
          <w:szCs w:val="18"/>
        </w:rPr>
      </w:pPr>
    </w:p>
    <w:p w14:paraId="6E212FA9" w14:textId="77777777" w:rsidR="00643873" w:rsidRPr="00F7380F" w:rsidRDefault="00B61A02" w:rsidP="008648EF">
      <w:pPr>
        <w:pStyle w:val="ARCATArticle"/>
        <w:rPr>
          <w:b/>
          <w:sz w:val="18"/>
          <w:szCs w:val="18"/>
        </w:rPr>
      </w:pPr>
      <w:r w:rsidRPr="00F7380F">
        <w:rPr>
          <w:sz w:val="18"/>
          <w:szCs w:val="18"/>
        </w:rPr>
        <w:t xml:space="preserve"> </w:t>
      </w:r>
      <w:r w:rsidR="00643873" w:rsidRPr="00F7380F">
        <w:rPr>
          <w:b/>
          <w:sz w:val="18"/>
          <w:szCs w:val="18"/>
        </w:rPr>
        <w:t>MANUFACTURERS</w:t>
      </w:r>
    </w:p>
    <w:p w14:paraId="0A2E5CEF" w14:textId="77777777" w:rsidR="00643873" w:rsidRPr="00F7380F" w:rsidRDefault="00643873" w:rsidP="008648EF">
      <w:pPr>
        <w:pStyle w:val="ARCATBlank"/>
        <w:rPr>
          <w:sz w:val="18"/>
          <w:szCs w:val="18"/>
        </w:rPr>
      </w:pPr>
    </w:p>
    <w:p w14:paraId="2FAFFE17" w14:textId="77777777" w:rsidR="003E5455" w:rsidRPr="00F7380F" w:rsidRDefault="00643873" w:rsidP="00F7380F">
      <w:pPr>
        <w:pStyle w:val="ARCATParagraph"/>
        <w:rPr>
          <w:sz w:val="18"/>
          <w:szCs w:val="18"/>
        </w:rPr>
      </w:pPr>
      <w:r w:rsidRPr="00F7380F">
        <w:rPr>
          <w:sz w:val="18"/>
          <w:szCs w:val="18"/>
        </w:rPr>
        <w:t xml:space="preserve">Acceptable Manufacturer: </w:t>
      </w:r>
    </w:p>
    <w:p w14:paraId="0DB373DA" w14:textId="77777777" w:rsidR="00BA097F" w:rsidRPr="00F7380F" w:rsidRDefault="00BA097F" w:rsidP="00BA097F">
      <w:pPr>
        <w:pStyle w:val="ARCATPart"/>
        <w:numPr>
          <w:ilvl w:val="0"/>
          <w:numId w:val="0"/>
        </w:numPr>
        <w:tabs>
          <w:tab w:val="clear" w:pos="0"/>
        </w:tabs>
        <w:ind w:firstLine="1080"/>
        <w:rPr>
          <w:sz w:val="18"/>
          <w:szCs w:val="18"/>
          <w:lang w:val="de-DE"/>
        </w:rPr>
      </w:pPr>
      <w:r w:rsidRPr="00F7380F">
        <w:rPr>
          <w:sz w:val="18"/>
          <w:szCs w:val="18"/>
          <w:lang w:val="de-DE"/>
        </w:rPr>
        <w:t>H.B. Fuller Construction Products Inc.</w:t>
      </w:r>
    </w:p>
    <w:p w14:paraId="38702E37" w14:textId="77777777" w:rsidR="00BA097F" w:rsidRPr="00F7380F" w:rsidRDefault="00BA097F" w:rsidP="00BA097F">
      <w:pPr>
        <w:pStyle w:val="ARCATPart"/>
        <w:numPr>
          <w:ilvl w:val="0"/>
          <w:numId w:val="0"/>
        </w:numPr>
        <w:tabs>
          <w:tab w:val="clear" w:pos="0"/>
        </w:tabs>
        <w:ind w:firstLine="1080"/>
        <w:rPr>
          <w:sz w:val="18"/>
          <w:szCs w:val="18"/>
          <w:lang w:val="de-DE"/>
        </w:rPr>
      </w:pPr>
      <w:r w:rsidRPr="00F7380F">
        <w:rPr>
          <w:sz w:val="18"/>
          <w:szCs w:val="18"/>
          <w:lang w:val="de-DE"/>
        </w:rPr>
        <w:t>1105 South Frontenac Street, Aurora, IL 60504-6451</w:t>
      </w:r>
    </w:p>
    <w:p w14:paraId="42A9BA6A" w14:textId="77777777" w:rsidR="00BA097F" w:rsidRPr="00F7380F" w:rsidRDefault="00BA097F" w:rsidP="00BA097F">
      <w:pPr>
        <w:pStyle w:val="ARCATPart"/>
        <w:numPr>
          <w:ilvl w:val="0"/>
          <w:numId w:val="0"/>
        </w:numPr>
        <w:tabs>
          <w:tab w:val="clear" w:pos="0"/>
        </w:tabs>
        <w:ind w:firstLine="1080"/>
        <w:rPr>
          <w:sz w:val="18"/>
          <w:szCs w:val="18"/>
          <w:lang w:val="de-DE"/>
        </w:rPr>
      </w:pPr>
      <w:r w:rsidRPr="00F7380F">
        <w:rPr>
          <w:sz w:val="18"/>
          <w:szCs w:val="18"/>
          <w:lang w:val="de-DE"/>
        </w:rPr>
        <w:t>Toll Free: 800 832 -9023, Fax: 630-952-1235</w:t>
      </w:r>
    </w:p>
    <w:p w14:paraId="04614476" w14:textId="77777777" w:rsidR="00BA097F" w:rsidRPr="00F7380F" w:rsidRDefault="00BA097F" w:rsidP="00BA097F">
      <w:pPr>
        <w:pStyle w:val="ARCATPart"/>
        <w:numPr>
          <w:ilvl w:val="0"/>
          <w:numId w:val="0"/>
        </w:numPr>
        <w:tabs>
          <w:tab w:val="clear" w:pos="0"/>
        </w:tabs>
        <w:ind w:firstLine="1080"/>
        <w:rPr>
          <w:sz w:val="18"/>
          <w:szCs w:val="18"/>
        </w:rPr>
      </w:pPr>
      <w:r w:rsidRPr="00F7380F">
        <w:rPr>
          <w:sz w:val="18"/>
          <w:szCs w:val="18"/>
          <w:lang w:val="de-DE"/>
        </w:rPr>
        <w:t xml:space="preserve">Web: </w:t>
      </w:r>
      <w:r w:rsidR="00B03C2F" w:rsidRPr="00F7380F">
        <w:rPr>
          <w:sz w:val="18"/>
          <w:szCs w:val="18"/>
          <w:lang w:val="de-DE"/>
        </w:rPr>
        <w:t>www.tecspecialty.com</w:t>
      </w:r>
      <w:r w:rsidR="001749B0" w:rsidRPr="00F7380F">
        <w:rPr>
          <w:sz w:val="18"/>
          <w:szCs w:val="18"/>
          <w:lang w:val="de-DE"/>
        </w:rPr>
        <w:t xml:space="preserve"> or www.chapco-adhesive.com</w:t>
      </w:r>
    </w:p>
    <w:p w14:paraId="228C0F14" w14:textId="77777777" w:rsidR="007412BE" w:rsidRPr="00F7380F" w:rsidRDefault="007412BE" w:rsidP="008648EF">
      <w:pPr>
        <w:pStyle w:val="ARCATBlank"/>
        <w:rPr>
          <w:sz w:val="18"/>
          <w:szCs w:val="18"/>
        </w:rPr>
      </w:pPr>
    </w:p>
    <w:p w14:paraId="722B2C2F" w14:textId="77777777" w:rsidR="00643873" w:rsidRPr="00F7380F" w:rsidRDefault="00643873" w:rsidP="00F7380F">
      <w:pPr>
        <w:pStyle w:val="ARCATParagraph"/>
        <w:rPr>
          <w:sz w:val="18"/>
          <w:szCs w:val="18"/>
        </w:rPr>
      </w:pPr>
      <w:r w:rsidRPr="00F7380F">
        <w:rPr>
          <w:sz w:val="18"/>
          <w:szCs w:val="18"/>
        </w:rPr>
        <w:t>Substitutions:  Not permitted.</w:t>
      </w:r>
    </w:p>
    <w:p w14:paraId="7D4AF092" w14:textId="77777777" w:rsidR="00643873" w:rsidRPr="00F7380F" w:rsidRDefault="00643873" w:rsidP="008648EF">
      <w:pPr>
        <w:pStyle w:val="ARCATBlank"/>
        <w:rPr>
          <w:sz w:val="18"/>
          <w:szCs w:val="18"/>
        </w:rPr>
      </w:pPr>
    </w:p>
    <w:p w14:paraId="3EFC07A7" w14:textId="77777777" w:rsidR="00643873" w:rsidRPr="00F7380F" w:rsidRDefault="00643873" w:rsidP="00F7380F">
      <w:pPr>
        <w:pStyle w:val="ARCATParagraph"/>
        <w:rPr>
          <w:sz w:val="18"/>
          <w:szCs w:val="18"/>
        </w:rPr>
      </w:pPr>
      <w:r w:rsidRPr="00F7380F">
        <w:rPr>
          <w:sz w:val="18"/>
          <w:szCs w:val="18"/>
        </w:rPr>
        <w:t>Requests for substitutions will be considered in accordance with provisions of Section 01</w:t>
      </w:r>
      <w:r w:rsidR="00E828C6" w:rsidRPr="00F7380F">
        <w:rPr>
          <w:sz w:val="18"/>
          <w:szCs w:val="18"/>
        </w:rPr>
        <w:t xml:space="preserve"> </w:t>
      </w:r>
      <w:r w:rsidRPr="00F7380F">
        <w:rPr>
          <w:sz w:val="18"/>
          <w:szCs w:val="18"/>
        </w:rPr>
        <w:t>60</w:t>
      </w:r>
      <w:r w:rsidR="00E828C6" w:rsidRPr="00F7380F">
        <w:rPr>
          <w:sz w:val="18"/>
          <w:szCs w:val="18"/>
        </w:rPr>
        <w:t xml:space="preserve"> 0</w:t>
      </w:r>
      <w:r w:rsidRPr="00F7380F">
        <w:rPr>
          <w:sz w:val="18"/>
          <w:szCs w:val="18"/>
        </w:rPr>
        <w:t>0.</w:t>
      </w:r>
    </w:p>
    <w:p w14:paraId="65BE59D2" w14:textId="77777777" w:rsidR="00643873" w:rsidRPr="00F7380F" w:rsidRDefault="00643873" w:rsidP="008648EF">
      <w:pPr>
        <w:pStyle w:val="ARCATBlank"/>
        <w:rPr>
          <w:sz w:val="18"/>
          <w:szCs w:val="18"/>
        </w:rPr>
      </w:pPr>
    </w:p>
    <w:p w14:paraId="5288CA6B" w14:textId="77777777" w:rsidR="00643873" w:rsidRPr="00F7380F" w:rsidRDefault="00643873" w:rsidP="00F7380F">
      <w:pPr>
        <w:pStyle w:val="ARCATParagraph"/>
        <w:rPr>
          <w:sz w:val="18"/>
          <w:szCs w:val="18"/>
        </w:rPr>
      </w:pPr>
      <w:r w:rsidRPr="00F7380F">
        <w:rPr>
          <w:sz w:val="18"/>
          <w:szCs w:val="18"/>
        </w:rPr>
        <w:t>Obtain products from a single manufacturer.</w:t>
      </w:r>
    </w:p>
    <w:p w14:paraId="64CA51BF" w14:textId="77777777" w:rsidR="00DB18DB" w:rsidRPr="00F7380F" w:rsidRDefault="00DB18DB" w:rsidP="00DB18DB">
      <w:pPr>
        <w:pStyle w:val="ARCATBlank"/>
        <w:ind w:left="0"/>
        <w:rPr>
          <w:sz w:val="18"/>
          <w:szCs w:val="18"/>
        </w:rPr>
      </w:pPr>
    </w:p>
    <w:p w14:paraId="40AEF549" w14:textId="77777777" w:rsidR="00643873" w:rsidRPr="00F7380F" w:rsidRDefault="00B61A02" w:rsidP="008648EF">
      <w:pPr>
        <w:pStyle w:val="ARCATArticle"/>
        <w:rPr>
          <w:b/>
          <w:sz w:val="18"/>
          <w:szCs w:val="18"/>
        </w:rPr>
      </w:pPr>
      <w:r w:rsidRPr="00F7380F">
        <w:rPr>
          <w:sz w:val="18"/>
          <w:szCs w:val="18"/>
        </w:rPr>
        <w:t xml:space="preserve"> </w:t>
      </w:r>
      <w:r w:rsidR="00643873" w:rsidRPr="00F7380F">
        <w:rPr>
          <w:b/>
          <w:sz w:val="18"/>
          <w:szCs w:val="18"/>
        </w:rPr>
        <w:t xml:space="preserve">CEMENTITIOUS </w:t>
      </w:r>
      <w:r w:rsidRPr="00F7380F">
        <w:rPr>
          <w:b/>
          <w:sz w:val="18"/>
          <w:szCs w:val="18"/>
        </w:rPr>
        <w:t>NON-STRUCTURAL TOPPING/OVERLAY</w:t>
      </w:r>
    </w:p>
    <w:p w14:paraId="1304D6C0" w14:textId="77777777" w:rsidR="002D503F" w:rsidRPr="00F7380F" w:rsidRDefault="002D503F" w:rsidP="008648EF">
      <w:pPr>
        <w:pStyle w:val="ARCATBlank"/>
        <w:rPr>
          <w:sz w:val="18"/>
          <w:szCs w:val="18"/>
        </w:rPr>
      </w:pPr>
    </w:p>
    <w:p w14:paraId="3BAF4670" w14:textId="77777777" w:rsidR="00643873" w:rsidRPr="00F7380F" w:rsidRDefault="00643873" w:rsidP="00F7380F">
      <w:pPr>
        <w:pStyle w:val="ARCATParagraph"/>
        <w:rPr>
          <w:sz w:val="18"/>
          <w:szCs w:val="18"/>
        </w:rPr>
      </w:pPr>
      <w:r w:rsidRPr="00F7380F">
        <w:rPr>
          <w:sz w:val="18"/>
          <w:szCs w:val="18"/>
        </w:rPr>
        <w:t xml:space="preserve">Product: </w:t>
      </w:r>
      <w:r w:rsidR="00042337" w:rsidRPr="00F7380F">
        <w:rPr>
          <w:b/>
          <w:sz w:val="18"/>
          <w:szCs w:val="18"/>
        </w:rPr>
        <w:t>TEC</w:t>
      </w:r>
      <w:r w:rsidR="004727E4" w:rsidRPr="00F7380F">
        <w:rPr>
          <w:b/>
          <w:sz w:val="18"/>
          <w:szCs w:val="18"/>
          <w:vertAlign w:val="superscript"/>
        </w:rPr>
        <w:t>®</w:t>
      </w:r>
      <w:r w:rsidR="00893635" w:rsidRPr="00F7380F">
        <w:rPr>
          <w:b/>
          <w:sz w:val="18"/>
          <w:szCs w:val="18"/>
        </w:rPr>
        <w:t xml:space="preserve"> </w:t>
      </w:r>
      <w:r w:rsidR="0009563C" w:rsidRPr="00F7380F">
        <w:rPr>
          <w:b/>
          <w:sz w:val="18"/>
          <w:szCs w:val="18"/>
        </w:rPr>
        <w:t>Level Set</w:t>
      </w:r>
      <w:r w:rsidR="0009563C" w:rsidRPr="00F7380F">
        <w:rPr>
          <w:b/>
          <w:sz w:val="18"/>
          <w:szCs w:val="18"/>
          <w:vertAlign w:val="superscript"/>
        </w:rPr>
        <w:t>®</w:t>
      </w:r>
      <w:r w:rsidR="0009563C" w:rsidRPr="00F7380F">
        <w:rPr>
          <w:b/>
          <w:sz w:val="18"/>
          <w:szCs w:val="18"/>
        </w:rPr>
        <w:t xml:space="preserve"> </w:t>
      </w:r>
      <w:r w:rsidRPr="00F7380F">
        <w:rPr>
          <w:b/>
          <w:sz w:val="18"/>
          <w:szCs w:val="18"/>
        </w:rPr>
        <w:t>Wear Topping</w:t>
      </w:r>
      <w:r w:rsidR="005D6AB0" w:rsidRPr="00F7380F">
        <w:rPr>
          <w:sz w:val="18"/>
          <w:szCs w:val="18"/>
        </w:rPr>
        <w:t>,</w:t>
      </w:r>
      <w:r w:rsidRPr="00F7380F">
        <w:rPr>
          <w:sz w:val="18"/>
          <w:szCs w:val="18"/>
        </w:rPr>
        <w:t xml:space="preserve"> </w:t>
      </w:r>
      <w:r w:rsidR="00560142" w:rsidRPr="00F7380F">
        <w:rPr>
          <w:sz w:val="18"/>
          <w:szCs w:val="18"/>
        </w:rPr>
        <w:t>polished</w:t>
      </w:r>
      <w:r w:rsidR="00C02AB7" w:rsidRPr="00F7380F">
        <w:rPr>
          <w:sz w:val="18"/>
          <w:szCs w:val="18"/>
        </w:rPr>
        <w:t xml:space="preserve"> or unpolished</w:t>
      </w:r>
      <w:r w:rsidR="00BE24DC" w:rsidRPr="00F7380F">
        <w:rPr>
          <w:sz w:val="18"/>
          <w:szCs w:val="18"/>
        </w:rPr>
        <w:t>,</w:t>
      </w:r>
      <w:r w:rsidR="00560142" w:rsidRPr="00F7380F">
        <w:rPr>
          <w:sz w:val="18"/>
          <w:szCs w:val="18"/>
        </w:rPr>
        <w:t xml:space="preserve"> </w:t>
      </w:r>
      <w:r w:rsidR="00BE24DC" w:rsidRPr="00F7380F">
        <w:rPr>
          <w:sz w:val="18"/>
          <w:szCs w:val="18"/>
        </w:rPr>
        <w:t>as manufactured by H.B. Fuller Construction Products.</w:t>
      </w:r>
    </w:p>
    <w:p w14:paraId="4E2E037D" w14:textId="77777777" w:rsidR="00C02AB7" w:rsidRPr="00F7380F" w:rsidRDefault="00C02AB7" w:rsidP="00F7380F">
      <w:pPr>
        <w:pStyle w:val="ARCATSubPara"/>
        <w:rPr>
          <w:sz w:val="18"/>
        </w:rPr>
      </w:pPr>
      <w:r w:rsidRPr="00F7380F">
        <w:rPr>
          <w:sz w:val="18"/>
        </w:rPr>
        <w:t xml:space="preserve">Application: From 1/4 inch to 2 inches (6.35 to 50.8 mm) without extension with aggregate, and up to 5 inches (127 mm) extended. </w:t>
      </w:r>
    </w:p>
    <w:p w14:paraId="5648B337" w14:textId="77777777" w:rsidR="00C02AB7" w:rsidRPr="00F7380F" w:rsidRDefault="00C02AB7" w:rsidP="00F7380F">
      <w:pPr>
        <w:pStyle w:val="ARCATSubPara"/>
        <w:rPr>
          <w:sz w:val="18"/>
        </w:rPr>
      </w:pPr>
      <w:r w:rsidRPr="00F7380F">
        <w:rPr>
          <w:sz w:val="18"/>
        </w:rPr>
        <w:t xml:space="preserve">Working Time at 70 degrees F (21 degrees C): 25-35 minutes. </w:t>
      </w:r>
    </w:p>
    <w:p w14:paraId="3E1038E5" w14:textId="77777777" w:rsidR="00C02AB7" w:rsidRPr="00F7380F" w:rsidRDefault="00C02AB7" w:rsidP="00F7380F">
      <w:pPr>
        <w:pStyle w:val="ARCATSubPara"/>
        <w:rPr>
          <w:sz w:val="18"/>
        </w:rPr>
      </w:pPr>
      <w:r w:rsidRPr="00F7380F">
        <w:rPr>
          <w:sz w:val="18"/>
        </w:rPr>
        <w:t>Set Time per ASTM C191 at 70 degrees F (21 degrees C): Initial s</w:t>
      </w:r>
      <w:r w:rsidR="00823B81" w:rsidRPr="00F7380F">
        <w:rPr>
          <w:sz w:val="18"/>
        </w:rPr>
        <w:t>et 8</w:t>
      </w:r>
      <w:r w:rsidRPr="00F7380F">
        <w:rPr>
          <w:sz w:val="18"/>
        </w:rPr>
        <w:t>0 minutes, final set 140 minutes.</w:t>
      </w:r>
    </w:p>
    <w:p w14:paraId="6A664D4E" w14:textId="606CCC56" w:rsidR="00F7380F" w:rsidRPr="00F7380F" w:rsidRDefault="00C02AB7" w:rsidP="00F7380F">
      <w:pPr>
        <w:pStyle w:val="ARCATSubPara"/>
        <w:rPr>
          <w:sz w:val="18"/>
        </w:rPr>
      </w:pPr>
      <w:r w:rsidRPr="00F7380F">
        <w:rPr>
          <w:sz w:val="18"/>
        </w:rPr>
        <w:t>Compressive Strength ASTM C109: 28 days - &gt; 6,000 psi (42.1 MPa).</w:t>
      </w:r>
    </w:p>
    <w:p w14:paraId="77A3BBB4" w14:textId="77777777" w:rsidR="00C02AB7" w:rsidRPr="00F7380F" w:rsidRDefault="00C02AB7" w:rsidP="00F7380F">
      <w:pPr>
        <w:pStyle w:val="ARCATSubPara"/>
        <w:rPr>
          <w:sz w:val="18"/>
        </w:rPr>
      </w:pPr>
      <w:r w:rsidRPr="00F7380F">
        <w:rPr>
          <w:sz w:val="18"/>
        </w:rPr>
        <w:t>Flexural Strength ASTM C348: 7 days – 720 psi (5.0 MPa), 28 days - 1,200 psi (8.3 MPa).</w:t>
      </w:r>
    </w:p>
    <w:p w14:paraId="5F64EC43" w14:textId="77777777" w:rsidR="00C02AB7" w:rsidRPr="00F7380F" w:rsidRDefault="00C02AB7" w:rsidP="00F7380F">
      <w:pPr>
        <w:pStyle w:val="ARCATSubPara"/>
        <w:rPr>
          <w:sz w:val="18"/>
        </w:rPr>
      </w:pPr>
      <w:r w:rsidRPr="00F7380F">
        <w:rPr>
          <w:sz w:val="18"/>
        </w:rPr>
        <w:t>Accepts foot traffic in 2-3 hours and rubber wheel traffic within 48 hours</w:t>
      </w:r>
    </w:p>
    <w:p w14:paraId="3DC8BA8E" w14:textId="77777777" w:rsidR="00C02AB7" w:rsidRPr="00F7380F" w:rsidRDefault="00C02AB7" w:rsidP="00F7380F">
      <w:pPr>
        <w:pStyle w:val="ARCATSubPara"/>
        <w:rPr>
          <w:sz w:val="18"/>
        </w:rPr>
      </w:pPr>
      <w:r w:rsidRPr="00F7380F">
        <w:rPr>
          <w:sz w:val="18"/>
        </w:rPr>
        <w:t xml:space="preserve">Accepts stains, sealers and coatings within 24 hours. </w:t>
      </w:r>
    </w:p>
    <w:p w14:paraId="58A9A8DC" w14:textId="77777777" w:rsidR="00C02AB7" w:rsidRPr="00F7380F" w:rsidRDefault="00C02AB7" w:rsidP="00F7380F">
      <w:pPr>
        <w:pStyle w:val="ARCATSubPara"/>
        <w:rPr>
          <w:sz w:val="18"/>
        </w:rPr>
      </w:pPr>
      <w:r w:rsidRPr="00F7380F">
        <w:rPr>
          <w:sz w:val="18"/>
        </w:rPr>
        <w:t xml:space="preserve">Integral colorant can be added at the time of mixing. </w:t>
      </w:r>
    </w:p>
    <w:p w14:paraId="3210A237" w14:textId="52E9D3D9" w:rsidR="00F7380F" w:rsidRDefault="00C02AB7" w:rsidP="00914365">
      <w:pPr>
        <w:pStyle w:val="ARCATSubPara"/>
        <w:rPr>
          <w:sz w:val="18"/>
        </w:rPr>
      </w:pPr>
      <w:r w:rsidRPr="00F7380F">
        <w:rPr>
          <w:sz w:val="18"/>
        </w:rPr>
        <w:t>Colors: Bright White, White, or Gray</w:t>
      </w:r>
    </w:p>
    <w:p w14:paraId="432BEFA6" w14:textId="77777777" w:rsidR="00F7380F" w:rsidRDefault="00F7380F" w:rsidP="00F7380F">
      <w:pPr>
        <w:pStyle w:val="ARCATBlank"/>
      </w:pPr>
    </w:p>
    <w:p w14:paraId="07957AB7" w14:textId="77777777" w:rsidR="00F7380F" w:rsidRDefault="00F7380F" w:rsidP="00F7380F">
      <w:pPr>
        <w:pStyle w:val="ARCATBlank"/>
      </w:pPr>
    </w:p>
    <w:p w14:paraId="29F82DD9" w14:textId="77777777" w:rsidR="00914365" w:rsidRPr="00F7380F" w:rsidRDefault="00914365" w:rsidP="00F7380F">
      <w:pPr>
        <w:pStyle w:val="ARCATBlank"/>
      </w:pPr>
    </w:p>
    <w:p w14:paraId="7F1493DE" w14:textId="77777777" w:rsidR="007D478E" w:rsidRPr="00F7380F" w:rsidRDefault="007D478E" w:rsidP="00F7380F">
      <w:pPr>
        <w:pStyle w:val="ARCATSubPara"/>
        <w:numPr>
          <w:ilvl w:val="0"/>
          <w:numId w:val="0"/>
        </w:numPr>
        <w:ind w:left="1728"/>
        <w:rPr>
          <w:sz w:val="18"/>
        </w:rPr>
      </w:pPr>
    </w:p>
    <w:p w14:paraId="5379B823" w14:textId="77777777" w:rsidR="00643873" w:rsidRPr="00F7380F" w:rsidRDefault="00B61A02" w:rsidP="008648EF">
      <w:pPr>
        <w:pStyle w:val="ARCATArticle"/>
        <w:rPr>
          <w:b/>
          <w:sz w:val="18"/>
          <w:szCs w:val="18"/>
        </w:rPr>
      </w:pPr>
      <w:r w:rsidRPr="00F7380F">
        <w:rPr>
          <w:sz w:val="18"/>
          <w:szCs w:val="18"/>
        </w:rPr>
        <w:t xml:space="preserve"> </w:t>
      </w:r>
      <w:r w:rsidR="00643873" w:rsidRPr="00F7380F">
        <w:rPr>
          <w:b/>
          <w:sz w:val="18"/>
          <w:szCs w:val="18"/>
        </w:rPr>
        <w:t>FLOOR PATCH</w:t>
      </w:r>
      <w:r w:rsidR="003E5455" w:rsidRPr="00F7380F">
        <w:rPr>
          <w:b/>
          <w:sz w:val="18"/>
          <w:szCs w:val="18"/>
        </w:rPr>
        <w:t>ES</w:t>
      </w:r>
    </w:p>
    <w:p w14:paraId="7F9A06BB" w14:textId="77777777" w:rsidR="00855462" w:rsidRPr="00F7380F" w:rsidRDefault="00855462" w:rsidP="0016138F">
      <w:pPr>
        <w:pStyle w:val="ARCATNote"/>
        <w:rPr>
          <w:vanish w:val="0"/>
          <w:color w:val="auto"/>
          <w:sz w:val="18"/>
          <w:szCs w:val="18"/>
        </w:rPr>
      </w:pPr>
    </w:p>
    <w:p w14:paraId="530122FA" w14:textId="77777777" w:rsidR="00855462" w:rsidRPr="00F7380F" w:rsidRDefault="00855462" w:rsidP="00F7380F">
      <w:pPr>
        <w:pStyle w:val="ARCATParagraph"/>
        <w:rPr>
          <w:sz w:val="18"/>
          <w:szCs w:val="18"/>
        </w:rPr>
      </w:pPr>
      <w:r w:rsidRPr="00F7380F">
        <w:rPr>
          <w:sz w:val="18"/>
          <w:szCs w:val="18"/>
        </w:rPr>
        <w:t xml:space="preserve">Product: </w:t>
      </w:r>
      <w:r w:rsidR="007B45B3" w:rsidRPr="00F7380F">
        <w:rPr>
          <w:b/>
          <w:sz w:val="18"/>
          <w:szCs w:val="18"/>
        </w:rPr>
        <w:t>TEC</w:t>
      </w:r>
      <w:r w:rsidR="007B45B3" w:rsidRPr="00F7380F">
        <w:rPr>
          <w:b/>
          <w:sz w:val="18"/>
          <w:szCs w:val="18"/>
          <w:vertAlign w:val="superscript"/>
        </w:rPr>
        <w:t>®</w:t>
      </w:r>
      <w:r w:rsidR="007B45B3" w:rsidRPr="00F7380F">
        <w:rPr>
          <w:b/>
          <w:sz w:val="18"/>
          <w:szCs w:val="18"/>
        </w:rPr>
        <w:t xml:space="preserve"> Floor Patch</w:t>
      </w:r>
      <w:r w:rsidR="001749B0" w:rsidRPr="00F7380F">
        <w:rPr>
          <w:b/>
          <w:sz w:val="18"/>
          <w:szCs w:val="18"/>
        </w:rPr>
        <w:t xml:space="preserve"> Pro or CHAPCO®</w:t>
      </w:r>
      <w:r w:rsidR="007B45B3" w:rsidRPr="00F7380F">
        <w:rPr>
          <w:b/>
          <w:sz w:val="18"/>
          <w:szCs w:val="18"/>
        </w:rPr>
        <w:t xml:space="preserve"> </w:t>
      </w:r>
      <w:r w:rsidR="001749B0" w:rsidRPr="00F7380F">
        <w:rPr>
          <w:b/>
          <w:sz w:val="18"/>
          <w:szCs w:val="18"/>
        </w:rPr>
        <w:t>Patch</w:t>
      </w:r>
      <w:r w:rsidR="007B45B3" w:rsidRPr="00F7380F">
        <w:rPr>
          <w:sz w:val="18"/>
          <w:szCs w:val="18"/>
        </w:rPr>
        <w:t xml:space="preserve"> as manufactured by H.B. Fuller Construction Products.</w:t>
      </w:r>
    </w:p>
    <w:p w14:paraId="6DA7B226" w14:textId="77777777" w:rsidR="00640F5D" w:rsidRPr="00F7380F" w:rsidRDefault="00640F5D" w:rsidP="00F7380F">
      <w:pPr>
        <w:pStyle w:val="ARCATSubPara"/>
        <w:rPr>
          <w:sz w:val="18"/>
        </w:rPr>
      </w:pPr>
      <w:r w:rsidRPr="00F7380F">
        <w:rPr>
          <w:sz w:val="18"/>
        </w:rPr>
        <w:t xml:space="preserve">Application: fast setting, easy-to-mix, cement based patch and skim coating compound for use under ceramic tile, hardwood flooring, resilient flooring, VCT and carpet. Featheredge to 2" (5 cm) in thickness. </w:t>
      </w:r>
    </w:p>
    <w:p w14:paraId="556A5A22" w14:textId="77777777" w:rsidR="00640F5D" w:rsidRPr="00F7380F" w:rsidRDefault="00640F5D" w:rsidP="00F7380F">
      <w:pPr>
        <w:pStyle w:val="ARCATSubPara"/>
        <w:rPr>
          <w:sz w:val="18"/>
        </w:rPr>
      </w:pPr>
      <w:r w:rsidRPr="00F7380F">
        <w:rPr>
          <w:sz w:val="18"/>
        </w:rPr>
        <w:t>Percentage Water: Water ratios differ for skim coat vs. thicker applications.</w:t>
      </w:r>
    </w:p>
    <w:p w14:paraId="6C10ADC7" w14:textId="77777777" w:rsidR="00640F5D" w:rsidRPr="00F7380F" w:rsidRDefault="00640F5D" w:rsidP="00F7380F">
      <w:pPr>
        <w:pStyle w:val="ARCATSubPara"/>
        <w:rPr>
          <w:sz w:val="18"/>
        </w:rPr>
      </w:pPr>
      <w:r w:rsidRPr="00F7380F">
        <w:rPr>
          <w:sz w:val="18"/>
        </w:rPr>
        <w:t xml:space="preserve">Working Time at 70 degrees F (21 degrees C): 8 to 15 minutes. </w:t>
      </w:r>
    </w:p>
    <w:p w14:paraId="56E7ACEB" w14:textId="77777777" w:rsidR="00640F5D" w:rsidRPr="00F7380F" w:rsidRDefault="00640F5D" w:rsidP="00F7380F">
      <w:pPr>
        <w:pStyle w:val="ARCATSubPara"/>
        <w:rPr>
          <w:sz w:val="18"/>
        </w:rPr>
      </w:pPr>
      <w:r w:rsidRPr="00F7380F">
        <w:rPr>
          <w:sz w:val="18"/>
        </w:rPr>
        <w:t>Compressive Strength ASTM C109:  28 days - &gt;4,000 psi (24.1 MPa).</w:t>
      </w:r>
    </w:p>
    <w:p w14:paraId="10E19681" w14:textId="77777777" w:rsidR="00640F5D" w:rsidRPr="00F7380F" w:rsidRDefault="00640F5D" w:rsidP="00F7380F">
      <w:pPr>
        <w:pStyle w:val="ARCATSubPara"/>
        <w:rPr>
          <w:sz w:val="18"/>
        </w:rPr>
      </w:pPr>
      <w:r w:rsidRPr="00F7380F">
        <w:rPr>
          <w:sz w:val="18"/>
        </w:rPr>
        <w:t>Accepts tile and stone applications as well as moisture sensitive floor coverings in as little as 30 minutes, or when completely dry.</w:t>
      </w:r>
    </w:p>
    <w:p w14:paraId="39579241" w14:textId="77777777" w:rsidR="00640F5D" w:rsidRPr="00F7380F" w:rsidRDefault="00640F5D" w:rsidP="00F7380F">
      <w:pPr>
        <w:pStyle w:val="ARCATSubPara"/>
        <w:rPr>
          <w:sz w:val="18"/>
        </w:rPr>
      </w:pPr>
      <w:r w:rsidRPr="00F7380F">
        <w:rPr>
          <w:sz w:val="18"/>
        </w:rPr>
        <w:t>Can be applied to concrete with a relative humidity (RH) up to 90%</w:t>
      </w:r>
      <w:r w:rsidR="001749B0" w:rsidRPr="00F7380F">
        <w:rPr>
          <w:sz w:val="18"/>
        </w:rPr>
        <w:t xml:space="preserve"> or MVER up to 10lbs/1000 ft2 /24 hrs</w:t>
      </w:r>
      <w:r w:rsidRPr="00F7380F">
        <w:rPr>
          <w:sz w:val="18"/>
        </w:rPr>
        <w:t xml:space="preserve">. </w:t>
      </w:r>
    </w:p>
    <w:p w14:paraId="6F9294B6" w14:textId="77777777" w:rsidR="00640F5D" w:rsidRPr="00F7380F" w:rsidRDefault="00640F5D" w:rsidP="00F7380F">
      <w:pPr>
        <w:pStyle w:val="ARCATSubPara"/>
        <w:rPr>
          <w:sz w:val="18"/>
        </w:rPr>
      </w:pPr>
      <w:r w:rsidRPr="00F7380F">
        <w:rPr>
          <w:sz w:val="18"/>
        </w:rPr>
        <w:t>Compatible with sealed gypsum based flooring.</w:t>
      </w:r>
    </w:p>
    <w:p w14:paraId="36616312" w14:textId="77777777" w:rsidR="00855462" w:rsidRPr="00F7380F" w:rsidRDefault="00855462" w:rsidP="00F7380F">
      <w:pPr>
        <w:pStyle w:val="ARCATSubPara"/>
        <w:numPr>
          <w:ilvl w:val="0"/>
          <w:numId w:val="0"/>
        </w:numPr>
        <w:rPr>
          <w:sz w:val="18"/>
        </w:rPr>
      </w:pPr>
    </w:p>
    <w:p w14:paraId="5122749E" w14:textId="77777777" w:rsidR="00855462" w:rsidRPr="00F7380F" w:rsidRDefault="00855462" w:rsidP="00F7380F">
      <w:pPr>
        <w:pStyle w:val="ARCATParagraph"/>
        <w:rPr>
          <w:sz w:val="18"/>
          <w:szCs w:val="18"/>
        </w:rPr>
      </w:pPr>
      <w:r w:rsidRPr="00F7380F">
        <w:rPr>
          <w:sz w:val="18"/>
          <w:szCs w:val="18"/>
        </w:rPr>
        <w:t xml:space="preserve">Product: </w:t>
      </w:r>
      <w:r w:rsidR="002521BA" w:rsidRPr="00F7380F">
        <w:rPr>
          <w:b/>
          <w:sz w:val="18"/>
          <w:szCs w:val="18"/>
        </w:rPr>
        <w:t>TEC</w:t>
      </w:r>
      <w:r w:rsidR="002521BA" w:rsidRPr="00F7380F">
        <w:rPr>
          <w:b/>
          <w:sz w:val="18"/>
          <w:szCs w:val="18"/>
          <w:vertAlign w:val="superscript"/>
        </w:rPr>
        <w:t>®</w:t>
      </w:r>
      <w:r w:rsidR="002521BA" w:rsidRPr="00F7380F">
        <w:rPr>
          <w:b/>
          <w:sz w:val="18"/>
          <w:szCs w:val="18"/>
        </w:rPr>
        <w:t xml:space="preserve"> Feather Edge Skim Coat</w:t>
      </w:r>
      <w:r w:rsidR="002521BA" w:rsidRPr="00F7380F">
        <w:rPr>
          <w:sz w:val="18"/>
          <w:szCs w:val="18"/>
        </w:rPr>
        <w:t xml:space="preserve"> </w:t>
      </w:r>
      <w:r w:rsidR="001749B0" w:rsidRPr="00F7380F">
        <w:rPr>
          <w:sz w:val="18"/>
          <w:szCs w:val="18"/>
        </w:rPr>
        <w:t xml:space="preserve">or </w:t>
      </w:r>
      <w:r w:rsidR="001749B0" w:rsidRPr="00F7380F">
        <w:rPr>
          <w:b/>
          <w:sz w:val="18"/>
          <w:szCs w:val="18"/>
        </w:rPr>
        <w:t>CHAPCO® SmoothFinish™</w:t>
      </w:r>
      <w:r w:rsidR="001749B0" w:rsidRPr="00F7380F">
        <w:rPr>
          <w:sz w:val="18"/>
          <w:szCs w:val="18"/>
        </w:rPr>
        <w:t xml:space="preserve"> </w:t>
      </w:r>
      <w:r w:rsidR="002521BA" w:rsidRPr="00F7380F">
        <w:rPr>
          <w:sz w:val="18"/>
          <w:szCs w:val="18"/>
        </w:rPr>
        <w:t>as manufactured by H.B. Fuller Construction Products</w:t>
      </w:r>
      <w:r w:rsidRPr="00F7380F">
        <w:rPr>
          <w:sz w:val="18"/>
          <w:szCs w:val="18"/>
        </w:rPr>
        <w:t>.</w:t>
      </w:r>
    </w:p>
    <w:p w14:paraId="31E0AB63" w14:textId="77777777" w:rsidR="009B7D6C" w:rsidRPr="00F7380F" w:rsidRDefault="009B7D6C" w:rsidP="00F7380F">
      <w:pPr>
        <w:pStyle w:val="ARCATSubPara"/>
        <w:rPr>
          <w:sz w:val="18"/>
        </w:rPr>
      </w:pPr>
      <w:r w:rsidRPr="00F7380F">
        <w:rPr>
          <w:rFonts w:cs="Times New Roman"/>
          <w:sz w:val="18"/>
        </w:rPr>
        <w:t xml:space="preserve">Application: </w:t>
      </w:r>
      <w:r w:rsidRPr="00F7380F">
        <w:rPr>
          <w:sz w:val="18"/>
        </w:rPr>
        <w:t>Featheredge up to ½" (12 mm) in one application without cracking.</w:t>
      </w:r>
    </w:p>
    <w:p w14:paraId="131BD494" w14:textId="77777777" w:rsidR="009B7D6C" w:rsidRPr="00F7380F" w:rsidRDefault="009B7D6C" w:rsidP="00F7380F">
      <w:pPr>
        <w:pStyle w:val="ARCATSubPara"/>
        <w:rPr>
          <w:sz w:val="18"/>
        </w:rPr>
      </w:pPr>
      <w:r w:rsidRPr="00F7380F">
        <w:rPr>
          <w:sz w:val="18"/>
        </w:rPr>
        <w:t>Set Time ASTM C191 at 70 degrees F (21 degrees C): Initial set 15 minutes, final set 25 minutes.</w:t>
      </w:r>
    </w:p>
    <w:p w14:paraId="2DB6DC8D" w14:textId="77777777" w:rsidR="009B7D6C" w:rsidRPr="00F7380F" w:rsidRDefault="009B7D6C" w:rsidP="00F7380F">
      <w:pPr>
        <w:pStyle w:val="ARCATSubPara"/>
        <w:rPr>
          <w:sz w:val="18"/>
        </w:rPr>
      </w:pPr>
      <w:r w:rsidRPr="00F7380F">
        <w:rPr>
          <w:sz w:val="18"/>
        </w:rPr>
        <w:t>Compressive Strength ASTM C109: 24 hours 2,100 psi (14.5 MPa), 28 days 3600 psi (24.6 MPa).</w:t>
      </w:r>
    </w:p>
    <w:p w14:paraId="5B37DC32" w14:textId="77777777" w:rsidR="009B7D6C" w:rsidRPr="00F7380F" w:rsidRDefault="009B7D6C" w:rsidP="00F7380F">
      <w:pPr>
        <w:pStyle w:val="ARCATSubPara"/>
        <w:rPr>
          <w:sz w:val="18"/>
        </w:rPr>
      </w:pPr>
      <w:r w:rsidRPr="00F7380F">
        <w:rPr>
          <w:sz w:val="18"/>
        </w:rPr>
        <w:t>Rapidly sets to accept most floor coverings in as little as 15-</w:t>
      </w:r>
      <w:r w:rsidR="001749B0" w:rsidRPr="00F7380F">
        <w:rPr>
          <w:sz w:val="18"/>
        </w:rPr>
        <w:t>6</w:t>
      </w:r>
      <w:r w:rsidRPr="00F7380F">
        <w:rPr>
          <w:sz w:val="18"/>
        </w:rPr>
        <w:t xml:space="preserve">0 minutes, with exceptional performance. </w:t>
      </w:r>
    </w:p>
    <w:p w14:paraId="0907553E" w14:textId="77777777" w:rsidR="003930A6" w:rsidRPr="00F7380F" w:rsidRDefault="003930A6" w:rsidP="003930A6">
      <w:pPr>
        <w:pStyle w:val="ARCATBlank"/>
        <w:rPr>
          <w:sz w:val="18"/>
          <w:szCs w:val="18"/>
          <w:lang w:val="de-DE"/>
        </w:rPr>
      </w:pPr>
    </w:p>
    <w:p w14:paraId="795DCE49" w14:textId="77777777" w:rsidR="00A26EC0" w:rsidRPr="00F7380F" w:rsidRDefault="00A26EC0" w:rsidP="008648EF">
      <w:pPr>
        <w:pStyle w:val="ARCATArticle"/>
        <w:rPr>
          <w:b/>
          <w:sz w:val="18"/>
          <w:szCs w:val="18"/>
        </w:rPr>
      </w:pPr>
      <w:r w:rsidRPr="00F7380F">
        <w:rPr>
          <w:b/>
          <w:sz w:val="18"/>
          <w:szCs w:val="18"/>
        </w:rPr>
        <w:t>EPOXY PRIMER</w:t>
      </w:r>
      <w:r w:rsidR="00372E67" w:rsidRPr="00F7380F">
        <w:rPr>
          <w:b/>
          <w:sz w:val="18"/>
          <w:szCs w:val="18"/>
        </w:rPr>
        <w:br/>
      </w:r>
    </w:p>
    <w:p w14:paraId="1EBFD184" w14:textId="77777777" w:rsidR="00A26EC0" w:rsidRPr="00F7380F" w:rsidRDefault="00370AE8" w:rsidP="00F7380F">
      <w:pPr>
        <w:pStyle w:val="ARCATParagraph"/>
        <w:rPr>
          <w:sz w:val="18"/>
          <w:szCs w:val="18"/>
        </w:rPr>
      </w:pPr>
      <w:r w:rsidRPr="00F7380F">
        <w:rPr>
          <w:b/>
          <w:sz w:val="18"/>
          <w:szCs w:val="18"/>
        </w:rPr>
        <w:t xml:space="preserve"> </w:t>
      </w:r>
      <w:r w:rsidR="00A26EC0" w:rsidRPr="00F7380F">
        <w:rPr>
          <w:sz w:val="18"/>
          <w:szCs w:val="18"/>
        </w:rPr>
        <w:t xml:space="preserve">Product:  </w:t>
      </w:r>
      <w:r w:rsidR="00FE242F" w:rsidRPr="00F7380F">
        <w:rPr>
          <w:b/>
          <w:sz w:val="18"/>
          <w:szCs w:val="18"/>
        </w:rPr>
        <w:t>TEC</w:t>
      </w:r>
      <w:r w:rsidR="00FE242F" w:rsidRPr="00F7380F">
        <w:rPr>
          <w:b/>
          <w:sz w:val="18"/>
          <w:szCs w:val="18"/>
          <w:vertAlign w:val="superscript"/>
        </w:rPr>
        <w:t>®</w:t>
      </w:r>
      <w:r w:rsidR="00FE242F" w:rsidRPr="00F7380F">
        <w:rPr>
          <w:b/>
          <w:sz w:val="18"/>
          <w:szCs w:val="18"/>
        </w:rPr>
        <w:t xml:space="preserve"> Level Set</w:t>
      </w:r>
      <w:r w:rsidR="00FE242F" w:rsidRPr="00F7380F">
        <w:rPr>
          <w:b/>
          <w:sz w:val="18"/>
          <w:szCs w:val="18"/>
          <w:vertAlign w:val="superscript"/>
        </w:rPr>
        <w:t>®</w:t>
      </w:r>
      <w:r w:rsidR="00FE242F" w:rsidRPr="00F7380F">
        <w:rPr>
          <w:b/>
          <w:sz w:val="18"/>
          <w:szCs w:val="18"/>
        </w:rPr>
        <w:t xml:space="preserve"> </w:t>
      </w:r>
      <w:r w:rsidR="00A26EC0" w:rsidRPr="00F7380F">
        <w:rPr>
          <w:b/>
          <w:sz w:val="18"/>
          <w:szCs w:val="18"/>
        </w:rPr>
        <w:t>Epoxy Primer</w:t>
      </w:r>
      <w:r w:rsidR="00A26EC0" w:rsidRPr="00F7380F">
        <w:rPr>
          <w:sz w:val="18"/>
          <w:szCs w:val="18"/>
        </w:rPr>
        <w:t xml:space="preserve"> </w:t>
      </w:r>
      <w:r w:rsidR="0031379C" w:rsidRPr="00F7380F">
        <w:rPr>
          <w:sz w:val="18"/>
          <w:szCs w:val="18"/>
        </w:rPr>
        <w:t>as manufactured by H.B. Fuller Construction Products</w:t>
      </w:r>
      <w:r w:rsidR="00A26EC0" w:rsidRPr="00F7380F">
        <w:rPr>
          <w:sz w:val="18"/>
          <w:szCs w:val="18"/>
        </w:rPr>
        <w:t>.</w:t>
      </w:r>
    </w:p>
    <w:p w14:paraId="3FD56655" w14:textId="77777777" w:rsidR="00CE786F" w:rsidRPr="00F7380F" w:rsidRDefault="00CE786F" w:rsidP="00F7380F">
      <w:pPr>
        <w:pStyle w:val="ARCATSubPara"/>
        <w:rPr>
          <w:sz w:val="18"/>
        </w:rPr>
      </w:pPr>
      <w:r w:rsidRPr="00F7380F">
        <w:rPr>
          <w:sz w:val="18"/>
        </w:rPr>
        <w:t>TEC® Level Set® Epoxy Primer is required for use as a primer for Level Set® Wear Topping that is to be polished. Contact TEC® Technical Services for further information.</w:t>
      </w:r>
    </w:p>
    <w:p w14:paraId="78C39940" w14:textId="77777777" w:rsidR="00A26EC0" w:rsidRPr="00F7380F" w:rsidRDefault="00A14BD1" w:rsidP="00F7380F">
      <w:pPr>
        <w:pStyle w:val="ARCATSubPara"/>
        <w:rPr>
          <w:sz w:val="18"/>
        </w:rPr>
      </w:pPr>
      <w:r w:rsidRPr="00F7380F">
        <w:rPr>
          <w:sz w:val="18"/>
        </w:rPr>
        <w:t>Solids Content: 100% solids</w:t>
      </w:r>
    </w:p>
    <w:p w14:paraId="02DB2C4E" w14:textId="77777777" w:rsidR="00A26EC0" w:rsidRPr="00F7380F" w:rsidRDefault="00A26EC0" w:rsidP="00F7380F">
      <w:pPr>
        <w:pStyle w:val="ARCATSubPara"/>
        <w:rPr>
          <w:sz w:val="18"/>
        </w:rPr>
      </w:pPr>
      <w:r w:rsidRPr="00F7380F">
        <w:rPr>
          <w:sz w:val="18"/>
        </w:rPr>
        <w:t>Color:</w:t>
      </w:r>
      <w:r w:rsidR="00DB18DB" w:rsidRPr="00F7380F">
        <w:rPr>
          <w:sz w:val="18"/>
        </w:rPr>
        <w:t xml:space="preserve"> </w:t>
      </w:r>
      <w:r w:rsidRPr="00F7380F">
        <w:rPr>
          <w:sz w:val="18"/>
        </w:rPr>
        <w:t>Part A – Amber Yellow, Part B – Black</w:t>
      </w:r>
    </w:p>
    <w:p w14:paraId="2D3F7026" w14:textId="77777777" w:rsidR="00A26EC0" w:rsidRPr="00F7380F" w:rsidRDefault="00A26EC0" w:rsidP="00F7380F">
      <w:pPr>
        <w:pStyle w:val="ARCATSubPara"/>
        <w:rPr>
          <w:sz w:val="18"/>
        </w:rPr>
      </w:pPr>
      <w:r w:rsidRPr="00F7380F">
        <w:rPr>
          <w:sz w:val="18"/>
        </w:rPr>
        <w:t xml:space="preserve">Application: </w:t>
      </w:r>
      <w:r w:rsidR="00A14BD1" w:rsidRPr="00F7380F">
        <w:rPr>
          <w:sz w:val="18"/>
        </w:rPr>
        <w:t>Apply a smooth wet 8 to 10 mil even coating over the substrate using a flat squeegee followed by a 3⁄8" (9 mm) nap roller (Level Set® Epoxy Primer can also be applied with a nylon paintbrush for hard to reach areas). Apply at a coverage rate of 150-200 ft</w:t>
      </w:r>
      <w:r w:rsidR="00A14BD1" w:rsidRPr="00F7380F">
        <w:rPr>
          <w:sz w:val="18"/>
          <w:vertAlign w:val="superscript"/>
        </w:rPr>
        <w:t>2</w:t>
      </w:r>
      <w:r w:rsidR="00A14BD1" w:rsidRPr="00F7380F">
        <w:rPr>
          <w:sz w:val="18"/>
        </w:rPr>
        <w:t>/gal (3.6-4.9 m</w:t>
      </w:r>
      <w:r w:rsidR="00A14BD1" w:rsidRPr="00F7380F">
        <w:rPr>
          <w:sz w:val="18"/>
          <w:vertAlign w:val="superscript"/>
        </w:rPr>
        <w:t>2</w:t>
      </w:r>
      <w:r w:rsidR="00A14BD1" w:rsidRPr="00F7380F">
        <w:rPr>
          <w:sz w:val="18"/>
        </w:rPr>
        <w:t>/L) depending on the surface profile.</w:t>
      </w:r>
      <w:r w:rsidR="0082296A" w:rsidRPr="00F7380F">
        <w:rPr>
          <w:sz w:val="18"/>
        </w:rPr>
        <w:t xml:space="preserve"> For more information, please refer to the Product Data Sheet.</w:t>
      </w:r>
    </w:p>
    <w:p w14:paraId="75BE240A" w14:textId="77777777" w:rsidR="00A26EC0" w:rsidRPr="00F7380F" w:rsidRDefault="00A26EC0" w:rsidP="00F7380F">
      <w:pPr>
        <w:pStyle w:val="ARCATSubPara"/>
        <w:rPr>
          <w:sz w:val="18"/>
        </w:rPr>
      </w:pPr>
      <w:r w:rsidRPr="00F7380F">
        <w:rPr>
          <w:sz w:val="18"/>
        </w:rPr>
        <w:t>Mix Ratio per volume: 1 part A: 1 part B.</w:t>
      </w:r>
    </w:p>
    <w:p w14:paraId="1A799A5B" w14:textId="77777777" w:rsidR="00A26EC0" w:rsidRPr="00F7380F" w:rsidRDefault="00A26EC0" w:rsidP="00F7380F">
      <w:pPr>
        <w:pStyle w:val="ARCATSubPara"/>
        <w:rPr>
          <w:sz w:val="18"/>
        </w:rPr>
      </w:pPr>
      <w:r w:rsidRPr="00F7380F">
        <w:rPr>
          <w:sz w:val="18"/>
        </w:rPr>
        <w:t>Open Time: 60 minutes</w:t>
      </w:r>
    </w:p>
    <w:p w14:paraId="46235F50" w14:textId="77777777" w:rsidR="00A26EC0" w:rsidRPr="00F7380F" w:rsidRDefault="00A26EC0" w:rsidP="00F7380F">
      <w:pPr>
        <w:pStyle w:val="ARCATSubPara"/>
        <w:rPr>
          <w:sz w:val="18"/>
        </w:rPr>
      </w:pPr>
      <w:r w:rsidRPr="00F7380F">
        <w:rPr>
          <w:sz w:val="18"/>
        </w:rPr>
        <w:t xml:space="preserve">Tensile Strength per </w:t>
      </w:r>
      <w:r w:rsidR="00B5450E" w:rsidRPr="00F7380F">
        <w:rPr>
          <w:sz w:val="18"/>
        </w:rPr>
        <w:t>ASTM D638 Type 1, 7d</w:t>
      </w:r>
      <w:r w:rsidRPr="00F7380F">
        <w:rPr>
          <w:sz w:val="18"/>
        </w:rPr>
        <w:t xml:space="preserve">: 2500 – </w:t>
      </w:r>
      <w:r w:rsidR="00F46BDD" w:rsidRPr="00F7380F">
        <w:rPr>
          <w:sz w:val="18"/>
        </w:rPr>
        <w:t>5000 psi (17-34 MPa)</w:t>
      </w:r>
    </w:p>
    <w:p w14:paraId="560C5A20" w14:textId="77777777" w:rsidR="00A26EC0" w:rsidRPr="00F7380F" w:rsidRDefault="00A26EC0" w:rsidP="00F7380F">
      <w:pPr>
        <w:pStyle w:val="ARCATSubPara"/>
        <w:rPr>
          <w:sz w:val="18"/>
        </w:rPr>
      </w:pPr>
      <w:r w:rsidRPr="00F7380F">
        <w:rPr>
          <w:sz w:val="18"/>
        </w:rPr>
        <w:t xml:space="preserve">Water Absorption per </w:t>
      </w:r>
      <w:r w:rsidR="009F5AE7" w:rsidRPr="00F7380F">
        <w:rPr>
          <w:sz w:val="18"/>
        </w:rPr>
        <w:t>ASTM D570, 7d</w:t>
      </w:r>
      <w:r w:rsidRPr="00F7380F">
        <w:rPr>
          <w:sz w:val="18"/>
        </w:rPr>
        <w:t>: 0.4%</w:t>
      </w:r>
    </w:p>
    <w:p w14:paraId="32EA6434" w14:textId="77777777" w:rsidR="00EC3BD9" w:rsidRPr="00F7380F" w:rsidRDefault="00EC3BD9" w:rsidP="00E46A11">
      <w:pPr>
        <w:pStyle w:val="ARCATArticle"/>
        <w:numPr>
          <w:ilvl w:val="0"/>
          <w:numId w:val="0"/>
        </w:numPr>
        <w:ind w:left="846"/>
        <w:rPr>
          <w:sz w:val="18"/>
          <w:szCs w:val="18"/>
        </w:rPr>
      </w:pPr>
    </w:p>
    <w:p w14:paraId="6512EBEA" w14:textId="77777777" w:rsidR="00370AE8" w:rsidRPr="00914365" w:rsidRDefault="00370AE8" w:rsidP="008648EF">
      <w:pPr>
        <w:pStyle w:val="ARCATArticle"/>
        <w:rPr>
          <w:b/>
          <w:sz w:val="18"/>
          <w:szCs w:val="18"/>
        </w:rPr>
      </w:pPr>
      <w:r w:rsidRPr="00914365">
        <w:rPr>
          <w:b/>
          <w:sz w:val="18"/>
          <w:szCs w:val="18"/>
        </w:rPr>
        <w:t xml:space="preserve">MOISTURE </w:t>
      </w:r>
      <w:r w:rsidR="001B5E0B" w:rsidRPr="00914365">
        <w:rPr>
          <w:b/>
          <w:sz w:val="18"/>
          <w:szCs w:val="18"/>
        </w:rPr>
        <w:t>MITIGATION</w:t>
      </w:r>
      <w:r w:rsidR="004727E4" w:rsidRPr="00914365">
        <w:rPr>
          <w:b/>
          <w:sz w:val="18"/>
          <w:szCs w:val="18"/>
        </w:rPr>
        <w:t xml:space="preserve">: To be used as a </w:t>
      </w:r>
      <w:r w:rsidR="001B5E0B" w:rsidRPr="00914365">
        <w:rPr>
          <w:b/>
          <w:sz w:val="18"/>
          <w:szCs w:val="18"/>
        </w:rPr>
        <w:t>moisture mitigator</w:t>
      </w:r>
      <w:r w:rsidR="004727E4" w:rsidRPr="00914365">
        <w:rPr>
          <w:b/>
          <w:sz w:val="18"/>
          <w:szCs w:val="18"/>
        </w:rPr>
        <w:t xml:space="preserve"> in high </w:t>
      </w:r>
      <w:r w:rsidR="001B5E0B" w:rsidRPr="00914365">
        <w:rPr>
          <w:b/>
          <w:sz w:val="18"/>
          <w:szCs w:val="18"/>
        </w:rPr>
        <w:t xml:space="preserve">concrete </w:t>
      </w:r>
      <w:r w:rsidR="004727E4" w:rsidRPr="00914365">
        <w:rPr>
          <w:b/>
          <w:sz w:val="18"/>
          <w:szCs w:val="18"/>
        </w:rPr>
        <w:t>moisture applications, such as slab on grade.</w:t>
      </w:r>
    </w:p>
    <w:p w14:paraId="21F165B9" w14:textId="77777777" w:rsidR="00370AE8" w:rsidRPr="00F7380F" w:rsidRDefault="00370AE8" w:rsidP="00372E67">
      <w:pPr>
        <w:pStyle w:val="ARCATBlank"/>
        <w:ind w:left="0"/>
        <w:rPr>
          <w:sz w:val="18"/>
          <w:szCs w:val="18"/>
        </w:rPr>
      </w:pPr>
    </w:p>
    <w:p w14:paraId="44D82B65" w14:textId="77777777" w:rsidR="00370AE8" w:rsidRPr="00F7380F" w:rsidRDefault="00370AE8" w:rsidP="00F7380F">
      <w:pPr>
        <w:pStyle w:val="ARCATParagraph"/>
        <w:rPr>
          <w:sz w:val="18"/>
          <w:szCs w:val="18"/>
        </w:rPr>
      </w:pPr>
      <w:r w:rsidRPr="00F7380F">
        <w:rPr>
          <w:sz w:val="18"/>
          <w:szCs w:val="18"/>
        </w:rPr>
        <w:t xml:space="preserve">Product:  </w:t>
      </w:r>
      <w:r w:rsidR="00A86296" w:rsidRPr="00F7380F">
        <w:rPr>
          <w:b/>
          <w:sz w:val="18"/>
          <w:szCs w:val="18"/>
        </w:rPr>
        <w:t>TEC</w:t>
      </w:r>
      <w:r w:rsidR="00A86296" w:rsidRPr="00F7380F">
        <w:rPr>
          <w:b/>
          <w:sz w:val="18"/>
          <w:szCs w:val="18"/>
          <w:vertAlign w:val="superscript"/>
        </w:rPr>
        <w:t>®</w:t>
      </w:r>
      <w:r w:rsidR="00A86296" w:rsidRPr="00F7380F">
        <w:rPr>
          <w:b/>
          <w:sz w:val="18"/>
          <w:szCs w:val="18"/>
        </w:rPr>
        <w:t xml:space="preserve"> LiquiDam™</w:t>
      </w:r>
      <w:r w:rsidR="00FC09AD" w:rsidRPr="00F7380F">
        <w:rPr>
          <w:sz w:val="18"/>
          <w:szCs w:val="18"/>
        </w:rPr>
        <w:t>,</w:t>
      </w:r>
      <w:r w:rsidR="000978C4" w:rsidRPr="00F7380F">
        <w:rPr>
          <w:b/>
          <w:sz w:val="18"/>
          <w:szCs w:val="18"/>
        </w:rPr>
        <w:t xml:space="preserve"> CHAPCO’S DEFENDER</w:t>
      </w:r>
      <w:r w:rsidRPr="00F7380F">
        <w:rPr>
          <w:sz w:val="18"/>
          <w:szCs w:val="18"/>
        </w:rPr>
        <w:t xml:space="preserve"> </w:t>
      </w:r>
      <w:r w:rsidR="00A12F53" w:rsidRPr="00F7380F">
        <w:rPr>
          <w:sz w:val="18"/>
          <w:szCs w:val="18"/>
          <w:u w:val="single"/>
        </w:rPr>
        <w:t>two-part</w:t>
      </w:r>
      <w:r w:rsidR="00A12F53" w:rsidRPr="00F7380F">
        <w:rPr>
          <w:sz w:val="18"/>
          <w:szCs w:val="18"/>
        </w:rPr>
        <w:t xml:space="preserve"> 100% solids epoxy</w:t>
      </w:r>
      <w:r w:rsidR="00FC09AD" w:rsidRPr="00F7380F">
        <w:rPr>
          <w:sz w:val="18"/>
          <w:szCs w:val="18"/>
        </w:rPr>
        <w:t>,</w:t>
      </w:r>
      <w:r w:rsidR="00E42485" w:rsidRPr="00F7380F">
        <w:rPr>
          <w:sz w:val="18"/>
          <w:szCs w:val="18"/>
        </w:rPr>
        <w:t xml:space="preserve"> </w:t>
      </w:r>
      <w:r w:rsidR="000978C4" w:rsidRPr="00F7380F">
        <w:rPr>
          <w:b/>
          <w:sz w:val="18"/>
          <w:szCs w:val="18"/>
        </w:rPr>
        <w:t>CHAPCO® DEFENDER EZ™</w:t>
      </w:r>
      <w:r w:rsidR="0079289A" w:rsidRPr="00F7380F">
        <w:rPr>
          <w:b/>
          <w:sz w:val="18"/>
          <w:szCs w:val="18"/>
        </w:rPr>
        <w:t>;</w:t>
      </w:r>
      <w:r w:rsidR="00FC09AD" w:rsidRPr="00F7380F">
        <w:rPr>
          <w:b/>
          <w:sz w:val="18"/>
          <w:szCs w:val="18"/>
        </w:rPr>
        <w:t xml:space="preserve"> or</w:t>
      </w:r>
      <w:r w:rsidR="000978C4" w:rsidRPr="00F7380F">
        <w:rPr>
          <w:sz w:val="18"/>
          <w:szCs w:val="18"/>
        </w:rPr>
        <w:t xml:space="preserve"> </w:t>
      </w:r>
      <w:r w:rsidR="00E42485" w:rsidRPr="00F7380F">
        <w:rPr>
          <w:b/>
          <w:sz w:val="18"/>
          <w:szCs w:val="18"/>
        </w:rPr>
        <w:t>TEC</w:t>
      </w:r>
      <w:r w:rsidR="00E42485" w:rsidRPr="00F7380F">
        <w:rPr>
          <w:b/>
          <w:sz w:val="18"/>
          <w:szCs w:val="18"/>
          <w:vertAlign w:val="superscript"/>
        </w:rPr>
        <w:t>®</w:t>
      </w:r>
      <w:r w:rsidR="00E42485" w:rsidRPr="00F7380F">
        <w:rPr>
          <w:b/>
          <w:sz w:val="18"/>
          <w:szCs w:val="18"/>
        </w:rPr>
        <w:t xml:space="preserve"> LiquiDam EZ™</w:t>
      </w:r>
      <w:r w:rsidR="00E42485" w:rsidRPr="00F7380F">
        <w:rPr>
          <w:sz w:val="18"/>
          <w:szCs w:val="18"/>
        </w:rPr>
        <w:t xml:space="preserve"> </w:t>
      </w:r>
      <w:r w:rsidR="00A12F53" w:rsidRPr="00F7380F">
        <w:rPr>
          <w:sz w:val="18"/>
          <w:szCs w:val="18"/>
          <w:u w:val="single"/>
        </w:rPr>
        <w:t>1-part</w:t>
      </w:r>
      <w:r w:rsidR="00A12F53" w:rsidRPr="00F7380F">
        <w:rPr>
          <w:sz w:val="18"/>
          <w:szCs w:val="18"/>
        </w:rPr>
        <w:t xml:space="preserve">, polymeric emulsion </w:t>
      </w:r>
      <w:r w:rsidR="00A86296" w:rsidRPr="00F7380F">
        <w:rPr>
          <w:sz w:val="18"/>
          <w:szCs w:val="18"/>
        </w:rPr>
        <w:t>as manufactured by H.B. Fuller Construction Products.</w:t>
      </w:r>
    </w:p>
    <w:p w14:paraId="34059C95" w14:textId="77777777" w:rsidR="009179DB" w:rsidRPr="00F7380F" w:rsidRDefault="009179DB" w:rsidP="00A12F53">
      <w:pPr>
        <w:pStyle w:val="ARCATArticle"/>
        <w:numPr>
          <w:ilvl w:val="1"/>
          <w:numId w:val="18"/>
        </w:numPr>
        <w:rPr>
          <w:sz w:val="18"/>
          <w:szCs w:val="18"/>
        </w:rPr>
      </w:pPr>
      <w:r w:rsidRPr="00F7380F">
        <w:rPr>
          <w:sz w:val="18"/>
          <w:szCs w:val="18"/>
        </w:rPr>
        <w:t>Direct application onto green concrete up to 100% RH</w:t>
      </w:r>
      <w:r w:rsidR="00A12F53" w:rsidRPr="00F7380F">
        <w:rPr>
          <w:sz w:val="18"/>
          <w:szCs w:val="18"/>
        </w:rPr>
        <w:t xml:space="preserve"> per ASTM F2170 (or MVER of 25 lbs. per 1,000 ft2 per 24 hours per ASTM F1869)</w:t>
      </w:r>
    </w:p>
    <w:p w14:paraId="5654C044" w14:textId="77777777" w:rsidR="009179DB" w:rsidRPr="00F7380F" w:rsidRDefault="009179DB" w:rsidP="00946052">
      <w:pPr>
        <w:pStyle w:val="ARCATArticle"/>
        <w:numPr>
          <w:ilvl w:val="1"/>
          <w:numId w:val="18"/>
        </w:numPr>
        <w:tabs>
          <w:tab w:val="clear" w:pos="2016"/>
        </w:tabs>
        <w:ind w:left="1710" w:hanging="270"/>
        <w:rPr>
          <w:sz w:val="18"/>
          <w:szCs w:val="18"/>
        </w:rPr>
      </w:pPr>
      <w:r w:rsidRPr="00F7380F">
        <w:rPr>
          <w:sz w:val="18"/>
          <w:szCs w:val="18"/>
        </w:rPr>
        <w:t xml:space="preserve">Application: must be </w:t>
      </w:r>
      <w:r w:rsidR="00366C9A" w:rsidRPr="00F7380F">
        <w:rPr>
          <w:sz w:val="18"/>
          <w:szCs w:val="18"/>
        </w:rPr>
        <w:t xml:space="preserve">mixed and </w:t>
      </w:r>
      <w:r w:rsidRPr="00F7380F">
        <w:rPr>
          <w:sz w:val="18"/>
          <w:szCs w:val="18"/>
        </w:rPr>
        <w:t xml:space="preserve">applied according to the Product Data Sheet on tecspecialty.com </w:t>
      </w:r>
    </w:p>
    <w:p w14:paraId="0C60DD21" w14:textId="77777777" w:rsidR="009179DB" w:rsidRPr="00F7380F" w:rsidRDefault="009179DB" w:rsidP="00946052">
      <w:pPr>
        <w:pStyle w:val="ARCATArticle"/>
        <w:numPr>
          <w:ilvl w:val="1"/>
          <w:numId w:val="18"/>
        </w:numPr>
        <w:tabs>
          <w:tab w:val="clear" w:pos="2016"/>
        </w:tabs>
        <w:ind w:left="1710" w:hanging="270"/>
        <w:rPr>
          <w:sz w:val="18"/>
          <w:szCs w:val="18"/>
        </w:rPr>
      </w:pPr>
      <w:r w:rsidRPr="00F7380F">
        <w:rPr>
          <w:sz w:val="18"/>
          <w:szCs w:val="18"/>
        </w:rPr>
        <w:t>Moisture Vapor Transmission per ASTM E 96: Less than 0.10 perms</w:t>
      </w:r>
    </w:p>
    <w:p w14:paraId="7B0FE818" w14:textId="77777777" w:rsidR="009179DB" w:rsidRPr="00F7380F" w:rsidRDefault="009179DB" w:rsidP="00946052">
      <w:pPr>
        <w:pStyle w:val="ARCATArticle"/>
        <w:numPr>
          <w:ilvl w:val="1"/>
          <w:numId w:val="18"/>
        </w:numPr>
        <w:tabs>
          <w:tab w:val="clear" w:pos="2016"/>
        </w:tabs>
        <w:ind w:left="1710" w:hanging="270"/>
        <w:rPr>
          <w:sz w:val="18"/>
          <w:szCs w:val="18"/>
        </w:rPr>
      </w:pPr>
      <w:r w:rsidRPr="00F7380F">
        <w:rPr>
          <w:sz w:val="18"/>
          <w:szCs w:val="18"/>
        </w:rPr>
        <w:t xml:space="preserve">Effect of pH 14 solution </w:t>
      </w:r>
      <w:r w:rsidR="00272847" w:rsidRPr="00F7380F">
        <w:rPr>
          <w:sz w:val="18"/>
          <w:szCs w:val="18"/>
        </w:rPr>
        <w:t>per ASTM D</w:t>
      </w:r>
      <w:r w:rsidRPr="00F7380F">
        <w:rPr>
          <w:sz w:val="18"/>
          <w:szCs w:val="18"/>
        </w:rPr>
        <w:t>1308: No effect</w:t>
      </w:r>
    </w:p>
    <w:p w14:paraId="2C47C7E6" w14:textId="77777777" w:rsidR="009179DB" w:rsidRPr="00F7380F" w:rsidRDefault="009179DB" w:rsidP="00946052">
      <w:pPr>
        <w:pStyle w:val="ARCATArticle"/>
        <w:numPr>
          <w:ilvl w:val="1"/>
          <w:numId w:val="18"/>
        </w:numPr>
        <w:tabs>
          <w:tab w:val="clear" w:pos="2016"/>
        </w:tabs>
        <w:ind w:left="1710" w:hanging="270"/>
        <w:rPr>
          <w:sz w:val="18"/>
          <w:szCs w:val="18"/>
        </w:rPr>
      </w:pPr>
      <w:r w:rsidRPr="00F7380F">
        <w:rPr>
          <w:sz w:val="18"/>
          <w:szCs w:val="18"/>
        </w:rPr>
        <w:t xml:space="preserve">Tensile Bond Adhesion per D7234: </w:t>
      </w:r>
      <w:r w:rsidR="00763BC4" w:rsidRPr="00F7380F">
        <w:rPr>
          <w:sz w:val="18"/>
          <w:szCs w:val="18"/>
        </w:rPr>
        <w:t>&gt;200</w:t>
      </w:r>
      <w:r w:rsidRPr="00F7380F">
        <w:rPr>
          <w:sz w:val="18"/>
          <w:szCs w:val="18"/>
        </w:rPr>
        <w:t xml:space="preserve"> - 100% concrete failure</w:t>
      </w:r>
    </w:p>
    <w:p w14:paraId="58CC7AAD" w14:textId="77777777" w:rsidR="00272847" w:rsidRPr="00F7380F" w:rsidRDefault="009179DB" w:rsidP="000978C4">
      <w:pPr>
        <w:pStyle w:val="ARCATArticle"/>
        <w:numPr>
          <w:ilvl w:val="1"/>
          <w:numId w:val="18"/>
        </w:numPr>
        <w:rPr>
          <w:sz w:val="18"/>
          <w:szCs w:val="18"/>
        </w:rPr>
      </w:pPr>
      <w:r w:rsidRPr="00F7380F">
        <w:rPr>
          <w:sz w:val="18"/>
          <w:szCs w:val="18"/>
        </w:rPr>
        <w:t xml:space="preserve">LiquiDam™ </w:t>
      </w:r>
      <w:r w:rsidR="000978C4" w:rsidRPr="00F7380F">
        <w:rPr>
          <w:sz w:val="18"/>
          <w:szCs w:val="18"/>
        </w:rPr>
        <w:t xml:space="preserve">or CHAPCO’S DEFENDER </w:t>
      </w:r>
      <w:r w:rsidRPr="00F7380F">
        <w:rPr>
          <w:sz w:val="18"/>
          <w:szCs w:val="18"/>
        </w:rPr>
        <w:t xml:space="preserve">surface must be primed with undiluted </w:t>
      </w:r>
      <w:r w:rsidR="00E42485" w:rsidRPr="00F7380F">
        <w:rPr>
          <w:sz w:val="18"/>
          <w:szCs w:val="18"/>
        </w:rPr>
        <w:t xml:space="preserve">TEC® Multipurpose Primer </w:t>
      </w:r>
      <w:r w:rsidRPr="00F7380F">
        <w:rPr>
          <w:sz w:val="18"/>
          <w:szCs w:val="18"/>
        </w:rPr>
        <w:t>prior to installati</w:t>
      </w:r>
      <w:r w:rsidR="00347909" w:rsidRPr="00F7380F">
        <w:rPr>
          <w:sz w:val="18"/>
          <w:szCs w:val="18"/>
        </w:rPr>
        <w:t>on of cementitious underlayment.</w:t>
      </w:r>
      <w:r w:rsidRPr="00F7380F">
        <w:rPr>
          <w:sz w:val="18"/>
          <w:szCs w:val="18"/>
        </w:rPr>
        <w:t xml:space="preserve"> </w:t>
      </w:r>
    </w:p>
    <w:p w14:paraId="378B1A90" w14:textId="4DC77822" w:rsidR="00E42485" w:rsidRPr="00F7380F" w:rsidRDefault="00E42485" w:rsidP="00914365">
      <w:pPr>
        <w:pStyle w:val="ARCATBlank"/>
        <w:tabs>
          <w:tab w:val="clear" w:pos="1152"/>
        </w:tabs>
        <w:ind w:left="864"/>
        <w:rPr>
          <w:sz w:val="18"/>
          <w:szCs w:val="18"/>
        </w:rPr>
      </w:pPr>
      <w:r w:rsidRPr="00F7380F">
        <w:rPr>
          <w:sz w:val="18"/>
          <w:szCs w:val="18"/>
        </w:rPr>
        <w:t xml:space="preserve">      8.  LiquiDam EZ</w:t>
      </w:r>
      <w:r w:rsidRPr="00F7380F">
        <w:rPr>
          <w:b/>
          <w:sz w:val="18"/>
          <w:szCs w:val="18"/>
        </w:rPr>
        <w:t xml:space="preserve">™ </w:t>
      </w:r>
      <w:r w:rsidR="000978C4" w:rsidRPr="00F7380F">
        <w:rPr>
          <w:sz w:val="18"/>
          <w:szCs w:val="18"/>
        </w:rPr>
        <w:t xml:space="preserve">or CHAPCO® DEFENDER EZ™ </w:t>
      </w:r>
      <w:r w:rsidRPr="00F7380F">
        <w:rPr>
          <w:sz w:val="18"/>
          <w:szCs w:val="18"/>
        </w:rPr>
        <w:t>doesn’t require a primer before the application of TEC®</w:t>
      </w:r>
      <w:r w:rsidR="000978C4" w:rsidRPr="00F7380F">
        <w:rPr>
          <w:sz w:val="18"/>
          <w:szCs w:val="18"/>
        </w:rPr>
        <w:t xml:space="preserve"> or Chapco</w:t>
      </w:r>
      <w:r w:rsidRPr="00F7380F">
        <w:rPr>
          <w:sz w:val="18"/>
          <w:szCs w:val="18"/>
        </w:rPr>
        <w:t xml:space="preserve"> </w:t>
      </w:r>
      <w:r w:rsidR="00914365">
        <w:rPr>
          <w:sz w:val="18"/>
          <w:szCs w:val="18"/>
        </w:rPr>
        <w:br/>
        <w:t xml:space="preserve">           </w:t>
      </w:r>
      <w:r w:rsidRPr="00F7380F">
        <w:rPr>
          <w:sz w:val="18"/>
          <w:szCs w:val="18"/>
        </w:rPr>
        <w:t>surface preparation</w:t>
      </w:r>
      <w:r w:rsidR="000978C4" w:rsidRPr="00F7380F">
        <w:rPr>
          <w:sz w:val="18"/>
          <w:szCs w:val="18"/>
        </w:rPr>
        <w:t xml:space="preserve"> </w:t>
      </w:r>
      <w:r w:rsidRPr="00F7380F">
        <w:rPr>
          <w:sz w:val="18"/>
          <w:szCs w:val="18"/>
        </w:rPr>
        <w:t>products.</w:t>
      </w:r>
    </w:p>
    <w:p w14:paraId="6E86C660" w14:textId="77777777" w:rsidR="001B5E0B" w:rsidRPr="00F7380F" w:rsidRDefault="001B5E0B" w:rsidP="00372E67">
      <w:pPr>
        <w:pStyle w:val="ARCATBlank"/>
        <w:ind w:left="0"/>
        <w:rPr>
          <w:sz w:val="18"/>
          <w:szCs w:val="18"/>
        </w:rPr>
      </w:pPr>
    </w:p>
    <w:p w14:paraId="2AD56387" w14:textId="77777777" w:rsidR="00914365" w:rsidRPr="00914365" w:rsidRDefault="00914365" w:rsidP="00914365">
      <w:pPr>
        <w:pStyle w:val="ARCATBlank"/>
      </w:pPr>
    </w:p>
    <w:p w14:paraId="02B20C43" w14:textId="77777777" w:rsidR="00643873" w:rsidRPr="00914365" w:rsidRDefault="00643873" w:rsidP="008648EF">
      <w:pPr>
        <w:pStyle w:val="ARCATPart"/>
        <w:rPr>
          <w:b/>
          <w:sz w:val="22"/>
          <w:szCs w:val="22"/>
        </w:rPr>
      </w:pPr>
      <w:r w:rsidRPr="00914365">
        <w:rPr>
          <w:b/>
          <w:sz w:val="22"/>
          <w:szCs w:val="22"/>
        </w:rPr>
        <w:t>EXECUTION</w:t>
      </w:r>
    </w:p>
    <w:p w14:paraId="038D0E5B" w14:textId="77777777" w:rsidR="00643873" w:rsidRPr="00F7380F" w:rsidRDefault="00643873" w:rsidP="008648EF">
      <w:pPr>
        <w:pStyle w:val="ARCATBlank"/>
        <w:rPr>
          <w:sz w:val="18"/>
          <w:szCs w:val="18"/>
        </w:rPr>
      </w:pPr>
    </w:p>
    <w:p w14:paraId="556C6C63" w14:textId="77777777" w:rsidR="00643873" w:rsidRPr="00914365" w:rsidRDefault="00B61A02" w:rsidP="008648EF">
      <w:pPr>
        <w:pStyle w:val="ARCATArticle"/>
        <w:rPr>
          <w:b/>
          <w:sz w:val="18"/>
          <w:szCs w:val="18"/>
        </w:rPr>
      </w:pPr>
      <w:r w:rsidRPr="00F7380F">
        <w:rPr>
          <w:sz w:val="18"/>
          <w:szCs w:val="18"/>
        </w:rPr>
        <w:t xml:space="preserve"> </w:t>
      </w:r>
      <w:r w:rsidR="00643873" w:rsidRPr="00914365">
        <w:rPr>
          <w:b/>
          <w:sz w:val="18"/>
          <w:szCs w:val="18"/>
        </w:rPr>
        <w:t>EXAMINATION</w:t>
      </w:r>
    </w:p>
    <w:p w14:paraId="3B86ECB2" w14:textId="77777777" w:rsidR="00643873" w:rsidRPr="00F7380F" w:rsidRDefault="00643873" w:rsidP="008648EF">
      <w:pPr>
        <w:pStyle w:val="ARCATBlank"/>
        <w:rPr>
          <w:sz w:val="18"/>
          <w:szCs w:val="18"/>
        </w:rPr>
      </w:pPr>
    </w:p>
    <w:p w14:paraId="423331F2" w14:textId="77777777" w:rsidR="00643873" w:rsidRPr="00F7380F" w:rsidRDefault="00643873" w:rsidP="00F7380F">
      <w:pPr>
        <w:pStyle w:val="ARCATParagraph"/>
        <w:rPr>
          <w:sz w:val="18"/>
          <w:szCs w:val="18"/>
        </w:rPr>
      </w:pPr>
      <w:r w:rsidRPr="00F7380F">
        <w:rPr>
          <w:sz w:val="18"/>
          <w:szCs w:val="18"/>
        </w:rPr>
        <w:t>Examine surfaces</w:t>
      </w:r>
      <w:r w:rsidR="00694641" w:rsidRPr="00F7380F">
        <w:rPr>
          <w:sz w:val="18"/>
          <w:szCs w:val="18"/>
        </w:rPr>
        <w:t>,</w:t>
      </w:r>
      <w:r w:rsidRPr="00F7380F">
        <w:rPr>
          <w:sz w:val="18"/>
          <w:szCs w:val="18"/>
        </w:rPr>
        <w:t xml:space="preserve"> to receive topping</w:t>
      </w:r>
      <w:r w:rsidR="00694641" w:rsidRPr="00F7380F">
        <w:rPr>
          <w:sz w:val="18"/>
          <w:szCs w:val="18"/>
        </w:rPr>
        <w:t>,</w:t>
      </w:r>
      <w:r w:rsidRPr="00F7380F">
        <w:rPr>
          <w:sz w:val="18"/>
          <w:szCs w:val="18"/>
        </w:rPr>
        <w:t xml:space="preserve"> and conditions under which toppings will be installed</w:t>
      </w:r>
      <w:r w:rsidR="004727E4" w:rsidRPr="00F7380F">
        <w:rPr>
          <w:sz w:val="18"/>
          <w:szCs w:val="18"/>
        </w:rPr>
        <w:t xml:space="preserve"> to be structurally sound</w:t>
      </w:r>
      <w:r w:rsidRPr="00F7380F">
        <w:rPr>
          <w:sz w:val="18"/>
          <w:szCs w:val="18"/>
        </w:rPr>
        <w:t>.</w:t>
      </w:r>
    </w:p>
    <w:p w14:paraId="400D801B" w14:textId="77777777" w:rsidR="00643873" w:rsidRPr="00F7380F" w:rsidRDefault="00643873" w:rsidP="00914365">
      <w:pPr>
        <w:pStyle w:val="ARCATBlank"/>
        <w:ind w:left="0"/>
        <w:rPr>
          <w:sz w:val="18"/>
          <w:szCs w:val="18"/>
        </w:rPr>
      </w:pPr>
    </w:p>
    <w:p w14:paraId="60F874B5" w14:textId="77777777" w:rsidR="00643873" w:rsidRDefault="00643873" w:rsidP="00F7380F">
      <w:pPr>
        <w:pStyle w:val="ARCATParagraph"/>
        <w:rPr>
          <w:sz w:val="18"/>
          <w:szCs w:val="18"/>
        </w:rPr>
      </w:pPr>
      <w:r w:rsidRPr="00F7380F">
        <w:rPr>
          <w:sz w:val="18"/>
          <w:szCs w:val="18"/>
        </w:rPr>
        <w:t xml:space="preserve">Do not proceed with </w:t>
      </w:r>
      <w:r w:rsidR="00A62F04" w:rsidRPr="00F7380F">
        <w:rPr>
          <w:sz w:val="18"/>
          <w:szCs w:val="18"/>
        </w:rPr>
        <w:t>w</w:t>
      </w:r>
      <w:r w:rsidRPr="00F7380F">
        <w:rPr>
          <w:sz w:val="18"/>
          <w:szCs w:val="18"/>
        </w:rPr>
        <w:t>ork until surfaces and conditions comply with requirements required by manufacturer's printed instructions.</w:t>
      </w:r>
    </w:p>
    <w:p w14:paraId="3F76C2AA" w14:textId="77777777" w:rsidR="00914365" w:rsidRDefault="00914365" w:rsidP="00914365">
      <w:pPr>
        <w:pStyle w:val="ARCATBlank"/>
      </w:pPr>
    </w:p>
    <w:p w14:paraId="4A16C50E" w14:textId="77777777" w:rsidR="00914365" w:rsidRPr="00914365" w:rsidRDefault="00914365" w:rsidP="00914365">
      <w:pPr>
        <w:pStyle w:val="ARCATBlank"/>
      </w:pPr>
    </w:p>
    <w:p w14:paraId="060B0E3D" w14:textId="77777777" w:rsidR="00643873" w:rsidRPr="00F7380F" w:rsidRDefault="00643873" w:rsidP="008648EF">
      <w:pPr>
        <w:pStyle w:val="ARCATBlank"/>
        <w:rPr>
          <w:sz w:val="18"/>
          <w:szCs w:val="18"/>
        </w:rPr>
      </w:pPr>
    </w:p>
    <w:p w14:paraId="712DE098" w14:textId="77777777" w:rsidR="00643873" w:rsidRPr="00914365" w:rsidRDefault="00B61A02" w:rsidP="008648EF">
      <w:pPr>
        <w:pStyle w:val="ARCATArticle"/>
        <w:rPr>
          <w:b/>
          <w:sz w:val="18"/>
          <w:szCs w:val="18"/>
        </w:rPr>
      </w:pPr>
      <w:r w:rsidRPr="00F7380F">
        <w:rPr>
          <w:sz w:val="18"/>
          <w:szCs w:val="18"/>
        </w:rPr>
        <w:t xml:space="preserve"> </w:t>
      </w:r>
      <w:r w:rsidR="00643873" w:rsidRPr="00914365">
        <w:rPr>
          <w:b/>
          <w:sz w:val="18"/>
          <w:szCs w:val="18"/>
        </w:rPr>
        <w:t>PREPARATION</w:t>
      </w:r>
    </w:p>
    <w:p w14:paraId="080E2E65" w14:textId="77777777" w:rsidR="00643873" w:rsidRPr="00F7380F" w:rsidRDefault="00643873" w:rsidP="008648EF">
      <w:pPr>
        <w:pStyle w:val="ARCATBlank"/>
        <w:rPr>
          <w:sz w:val="18"/>
          <w:szCs w:val="18"/>
        </w:rPr>
      </w:pPr>
    </w:p>
    <w:p w14:paraId="23167FE2" w14:textId="77777777" w:rsidR="00643873" w:rsidRPr="00F7380F" w:rsidRDefault="00643873" w:rsidP="00F7380F">
      <w:pPr>
        <w:pStyle w:val="ARCATParagraph"/>
        <w:rPr>
          <w:sz w:val="18"/>
          <w:szCs w:val="18"/>
        </w:rPr>
      </w:pPr>
      <w:r w:rsidRPr="00F7380F">
        <w:rPr>
          <w:sz w:val="18"/>
          <w:szCs w:val="18"/>
        </w:rPr>
        <w:t>Concrete Substrates:</w:t>
      </w:r>
    </w:p>
    <w:p w14:paraId="3134B481" w14:textId="77777777" w:rsidR="000261AB" w:rsidRPr="00F7380F" w:rsidRDefault="000261AB" w:rsidP="00F7380F">
      <w:pPr>
        <w:pStyle w:val="ARCATSubPara"/>
        <w:rPr>
          <w:sz w:val="18"/>
        </w:rPr>
      </w:pPr>
      <w:r w:rsidRPr="00F7380F">
        <w:rPr>
          <w:sz w:val="18"/>
        </w:rPr>
        <w:t>Movement joints are mandatory – Architect must specify type, show location, and detailed drawings of joint placement</w:t>
      </w:r>
    </w:p>
    <w:p w14:paraId="4DFD8391" w14:textId="77777777" w:rsidR="00643873" w:rsidRPr="00F7380F" w:rsidRDefault="00643873" w:rsidP="00F7380F">
      <w:pPr>
        <w:pStyle w:val="ARCATSubPara"/>
        <w:rPr>
          <w:sz w:val="18"/>
        </w:rPr>
      </w:pPr>
      <w:r w:rsidRPr="00F7380F">
        <w:rPr>
          <w:sz w:val="18"/>
        </w:rPr>
        <w:t xml:space="preserve">Clean area and remove </w:t>
      </w:r>
      <w:r w:rsidR="00694641" w:rsidRPr="00F7380F">
        <w:rPr>
          <w:sz w:val="18"/>
        </w:rPr>
        <w:t xml:space="preserve">all </w:t>
      </w:r>
      <w:r w:rsidRPr="00F7380F">
        <w:rPr>
          <w:sz w:val="18"/>
        </w:rPr>
        <w:t xml:space="preserve">unsound concrete, grease, oil, paint and any other foreign materials that will inhibit </w:t>
      </w:r>
      <w:r w:rsidR="00694641" w:rsidRPr="00F7380F">
        <w:rPr>
          <w:sz w:val="18"/>
        </w:rPr>
        <w:t>adhesion</w:t>
      </w:r>
      <w:r w:rsidRPr="00F7380F">
        <w:rPr>
          <w:sz w:val="18"/>
        </w:rPr>
        <w:t>.</w:t>
      </w:r>
    </w:p>
    <w:p w14:paraId="11AD2F30" w14:textId="77777777" w:rsidR="00643873" w:rsidRPr="00F7380F" w:rsidRDefault="00643873" w:rsidP="00F7380F">
      <w:pPr>
        <w:pStyle w:val="ARCATSubPara"/>
        <w:rPr>
          <w:sz w:val="18"/>
        </w:rPr>
      </w:pPr>
      <w:r w:rsidRPr="00F7380F">
        <w:rPr>
          <w:sz w:val="18"/>
        </w:rPr>
        <w:t>Substrates shall be stable, solid and structurally sound.</w:t>
      </w:r>
      <w:r w:rsidR="000978C4" w:rsidRPr="00F7380F">
        <w:rPr>
          <w:sz w:val="18"/>
        </w:rPr>
        <w:t xml:space="preserve">  Weak or contaminated surfaces must be mechanically removed.  See Product Data Sheet for Surface Evaluation and Preparation Guidelines</w:t>
      </w:r>
    </w:p>
    <w:p w14:paraId="3BF8124A" w14:textId="77777777" w:rsidR="00643873" w:rsidRPr="00F7380F" w:rsidRDefault="00643873" w:rsidP="00F7380F">
      <w:pPr>
        <w:pStyle w:val="ARCATSubPara"/>
        <w:rPr>
          <w:sz w:val="18"/>
        </w:rPr>
      </w:pPr>
      <w:r w:rsidRPr="00F7380F">
        <w:rPr>
          <w:sz w:val="18"/>
        </w:rPr>
        <w:t>After cleaning and profiling</w:t>
      </w:r>
      <w:r w:rsidR="00694641" w:rsidRPr="00F7380F">
        <w:rPr>
          <w:sz w:val="18"/>
        </w:rPr>
        <w:t>,</w:t>
      </w:r>
      <w:r w:rsidRPr="00F7380F">
        <w:rPr>
          <w:sz w:val="18"/>
        </w:rPr>
        <w:t xml:space="preserve"> test for MVER (moisture vapor emission rate – reference ASTM F</w:t>
      </w:r>
      <w:r w:rsidR="00694641" w:rsidRPr="00F7380F">
        <w:rPr>
          <w:sz w:val="18"/>
        </w:rPr>
        <w:t xml:space="preserve"> </w:t>
      </w:r>
      <w:r w:rsidRPr="00F7380F">
        <w:rPr>
          <w:sz w:val="18"/>
        </w:rPr>
        <w:t>1869)</w:t>
      </w:r>
      <w:r w:rsidR="00694641" w:rsidRPr="00F7380F">
        <w:rPr>
          <w:sz w:val="18"/>
        </w:rPr>
        <w:t xml:space="preserve"> and concrete substrates’s relative humidity (RH) – reference ASTM F 2170</w:t>
      </w:r>
      <w:r w:rsidRPr="00F7380F">
        <w:rPr>
          <w:sz w:val="18"/>
        </w:rPr>
        <w:t>.</w:t>
      </w:r>
      <w:r w:rsidR="00E44904" w:rsidRPr="00F7380F">
        <w:rPr>
          <w:sz w:val="18"/>
        </w:rPr>
        <w:t xml:space="preserve">  </w:t>
      </w:r>
      <w:r w:rsidR="000978C4" w:rsidRPr="00F7380F">
        <w:rPr>
          <w:sz w:val="18"/>
        </w:rPr>
        <w:t>If the MVER is greater than 5lb</w:t>
      </w:r>
      <w:r w:rsidR="00E44904" w:rsidRPr="00F7380F">
        <w:rPr>
          <w:sz w:val="18"/>
        </w:rPr>
        <w:t>s / 1000 sq. ft. / 24 hours and /or the RH greater than 75% or the MVER and/or RH exceed the sealer manufacture recommendations, us</w:t>
      </w:r>
      <w:r w:rsidR="00823B81" w:rsidRPr="00F7380F">
        <w:rPr>
          <w:sz w:val="18"/>
        </w:rPr>
        <w:t>e</w:t>
      </w:r>
      <w:r w:rsidR="00E44904" w:rsidRPr="00F7380F">
        <w:rPr>
          <w:sz w:val="18"/>
        </w:rPr>
        <w:t xml:space="preserve"> </w:t>
      </w:r>
      <w:r w:rsidR="00CE786F" w:rsidRPr="00F7380F">
        <w:rPr>
          <w:sz w:val="18"/>
        </w:rPr>
        <w:t>moisture mitigation barrier</w:t>
      </w:r>
      <w:r w:rsidR="000978C4" w:rsidRPr="00F7380F">
        <w:rPr>
          <w:sz w:val="18"/>
        </w:rPr>
        <w:t xml:space="preserve"> </w:t>
      </w:r>
      <w:r w:rsidR="00E44904" w:rsidRPr="00F7380F">
        <w:rPr>
          <w:sz w:val="18"/>
        </w:rPr>
        <w:t xml:space="preserve">as </w:t>
      </w:r>
      <w:r w:rsidR="00CE786F" w:rsidRPr="00F7380F">
        <w:rPr>
          <w:sz w:val="18"/>
        </w:rPr>
        <w:t>specified</w:t>
      </w:r>
      <w:r w:rsidR="00E44904" w:rsidRPr="00F7380F">
        <w:rPr>
          <w:sz w:val="18"/>
        </w:rPr>
        <w:t>.</w:t>
      </w:r>
    </w:p>
    <w:p w14:paraId="36E27028" w14:textId="77777777" w:rsidR="00694641" w:rsidRPr="00F7380F" w:rsidRDefault="00694641" w:rsidP="00F7380F">
      <w:pPr>
        <w:pStyle w:val="ARCATSubPara"/>
        <w:rPr>
          <w:sz w:val="18"/>
        </w:rPr>
      </w:pPr>
      <w:r w:rsidRPr="00F7380F">
        <w:rPr>
          <w:sz w:val="18"/>
        </w:rPr>
        <w:t xml:space="preserve">Repair deep areas, holes and nonmoving cracks with </w:t>
      </w:r>
      <w:r w:rsidR="00C71391" w:rsidRPr="00F7380F">
        <w:rPr>
          <w:sz w:val="18"/>
        </w:rPr>
        <w:t>Skim Coat</w:t>
      </w:r>
      <w:r w:rsidRPr="00F7380F">
        <w:rPr>
          <w:sz w:val="18"/>
        </w:rPr>
        <w:t xml:space="preserve"> or Patch prior to application and allow curing for a minimum of 3 hours.</w:t>
      </w:r>
    </w:p>
    <w:p w14:paraId="27F58F1E" w14:textId="77777777" w:rsidR="00753711" w:rsidRPr="00F7380F" w:rsidRDefault="00753711" w:rsidP="00F7380F">
      <w:pPr>
        <w:pStyle w:val="ARCATSubPara"/>
        <w:rPr>
          <w:sz w:val="18"/>
        </w:rPr>
      </w:pPr>
      <w:r w:rsidRPr="00F7380F">
        <w:rPr>
          <w:sz w:val="18"/>
        </w:rPr>
        <w:t xml:space="preserve">Mechanically prepared surfaces must support a minimum adhesion strength of 150 psi (1 MPa) when tested per ASTM D7234 (tensile bond test). </w:t>
      </w:r>
    </w:p>
    <w:p w14:paraId="12802A8C" w14:textId="77777777" w:rsidR="00753711" w:rsidRPr="00F7380F" w:rsidRDefault="00753711" w:rsidP="00F7380F">
      <w:pPr>
        <w:pStyle w:val="ARCATSubPara"/>
        <w:rPr>
          <w:sz w:val="18"/>
        </w:rPr>
      </w:pPr>
      <w:r w:rsidRPr="00F7380F">
        <w:rPr>
          <w:sz w:val="18"/>
        </w:rPr>
        <w:t>Substrate temperature shall be a minimum of 50°F (10°C) during application and air maintained between 50-90°F (10-32°C)</w:t>
      </w:r>
    </w:p>
    <w:p w14:paraId="59ECFC9F" w14:textId="77777777" w:rsidR="00694641" w:rsidRPr="00F7380F" w:rsidRDefault="00881092" w:rsidP="00F7380F">
      <w:pPr>
        <w:pStyle w:val="ARCATSubPara"/>
        <w:rPr>
          <w:sz w:val="18"/>
        </w:rPr>
      </w:pPr>
      <w:r w:rsidRPr="00F7380F">
        <w:rPr>
          <w:sz w:val="18"/>
        </w:rPr>
        <w:t>All substrates require Epoxy Primer</w:t>
      </w:r>
      <w:r w:rsidR="00C14302" w:rsidRPr="00F7380F">
        <w:rPr>
          <w:sz w:val="18"/>
        </w:rPr>
        <w:t xml:space="preserve"> with a sand broadcast</w:t>
      </w:r>
    </w:p>
    <w:p w14:paraId="73A44FB4" w14:textId="77777777" w:rsidR="00694641" w:rsidRPr="00F7380F" w:rsidRDefault="00881092" w:rsidP="00F7380F">
      <w:pPr>
        <w:pStyle w:val="ARCATSubPara"/>
        <w:rPr>
          <w:sz w:val="18"/>
        </w:rPr>
      </w:pPr>
      <w:r w:rsidRPr="00F7380F">
        <w:rPr>
          <w:sz w:val="18"/>
        </w:rPr>
        <w:t>Isolate, using foam tape or caulking, all perimeters and sharp corners such as column bases, pedestals, supports, and etc...</w:t>
      </w:r>
    </w:p>
    <w:p w14:paraId="01929478" w14:textId="77777777" w:rsidR="00694641" w:rsidRPr="00F7380F" w:rsidRDefault="00881092" w:rsidP="00F7380F">
      <w:pPr>
        <w:pStyle w:val="ARCATSubPara"/>
        <w:rPr>
          <w:sz w:val="18"/>
        </w:rPr>
      </w:pPr>
      <w:r w:rsidRPr="00F7380F">
        <w:rPr>
          <w:sz w:val="18"/>
        </w:rPr>
        <w:t>Install a bond breaker where vertical surfaces meet the new underlayment or topping, such as a self-adhering ¼“ minimum foa</w:t>
      </w:r>
      <w:r w:rsidR="009F16FF" w:rsidRPr="00F7380F">
        <w:rPr>
          <w:sz w:val="18"/>
        </w:rPr>
        <w:t>m</w:t>
      </w:r>
      <w:r w:rsidRPr="00F7380F">
        <w:rPr>
          <w:sz w:val="18"/>
        </w:rPr>
        <w:t xml:space="preserve"> tape or similar product</w:t>
      </w:r>
    </w:p>
    <w:p w14:paraId="6F567E9B" w14:textId="77777777" w:rsidR="00694641" w:rsidRPr="00F7380F" w:rsidRDefault="00694641" w:rsidP="008648EF">
      <w:pPr>
        <w:pStyle w:val="ARCATBlank"/>
        <w:rPr>
          <w:sz w:val="18"/>
          <w:szCs w:val="18"/>
          <w:lang w:val="de-DE"/>
        </w:rPr>
      </w:pPr>
    </w:p>
    <w:p w14:paraId="6443F74B" w14:textId="77777777" w:rsidR="00643873" w:rsidRPr="00914365" w:rsidRDefault="00DB18DB" w:rsidP="008648EF">
      <w:pPr>
        <w:pStyle w:val="ARCATArticle"/>
        <w:rPr>
          <w:b/>
          <w:sz w:val="18"/>
          <w:szCs w:val="18"/>
        </w:rPr>
      </w:pPr>
      <w:r w:rsidRPr="00F7380F">
        <w:rPr>
          <w:sz w:val="18"/>
          <w:szCs w:val="18"/>
        </w:rPr>
        <w:t xml:space="preserve"> </w:t>
      </w:r>
      <w:r w:rsidR="00643873" w:rsidRPr="00914365">
        <w:rPr>
          <w:b/>
          <w:sz w:val="18"/>
          <w:szCs w:val="18"/>
        </w:rPr>
        <w:t>INSTALLATION</w:t>
      </w:r>
    </w:p>
    <w:p w14:paraId="1E72EEB6" w14:textId="77777777" w:rsidR="00643873" w:rsidRPr="00F7380F" w:rsidRDefault="00643873" w:rsidP="008648EF">
      <w:pPr>
        <w:pStyle w:val="ARCATBlank"/>
        <w:rPr>
          <w:sz w:val="18"/>
          <w:szCs w:val="18"/>
        </w:rPr>
      </w:pPr>
    </w:p>
    <w:p w14:paraId="3A3C7643" w14:textId="77777777" w:rsidR="00643873" w:rsidRPr="00F7380F" w:rsidRDefault="00643873" w:rsidP="00F7380F">
      <w:pPr>
        <w:pStyle w:val="ARCATParagraph"/>
        <w:rPr>
          <w:sz w:val="18"/>
          <w:szCs w:val="18"/>
        </w:rPr>
      </w:pPr>
      <w:r w:rsidRPr="00F7380F">
        <w:rPr>
          <w:sz w:val="18"/>
          <w:szCs w:val="18"/>
        </w:rPr>
        <w:t>Priming:</w:t>
      </w:r>
    </w:p>
    <w:p w14:paraId="3C91C062" w14:textId="77777777" w:rsidR="005E12AD" w:rsidRPr="00F7380F" w:rsidRDefault="00150089" w:rsidP="00F7380F">
      <w:pPr>
        <w:pStyle w:val="ARCATSubPara"/>
        <w:rPr>
          <w:sz w:val="18"/>
        </w:rPr>
      </w:pPr>
      <w:r w:rsidRPr="00F7380F">
        <w:rPr>
          <w:sz w:val="18"/>
        </w:rPr>
        <w:t xml:space="preserve">Prepare </w:t>
      </w:r>
      <w:r w:rsidR="005E12AD" w:rsidRPr="00F7380F">
        <w:rPr>
          <w:sz w:val="18"/>
        </w:rPr>
        <w:t xml:space="preserve">the substrate to ICRI Concrete Surface </w:t>
      </w:r>
      <w:r w:rsidR="00332296" w:rsidRPr="00F7380F">
        <w:rPr>
          <w:sz w:val="18"/>
        </w:rPr>
        <w:t xml:space="preserve">Profile to a minimum of CSP 3. </w:t>
      </w:r>
      <w:r w:rsidR="005E12AD" w:rsidRPr="00F7380F">
        <w:rPr>
          <w:sz w:val="18"/>
        </w:rPr>
        <w:t xml:space="preserve">Confirm area has a depth enough to accept a minimum of 3/8“ </w:t>
      </w:r>
      <w:r w:rsidR="00E44904" w:rsidRPr="00F7380F">
        <w:rPr>
          <w:sz w:val="18"/>
        </w:rPr>
        <w:t xml:space="preserve">from the highest point of the floor to receive the </w:t>
      </w:r>
      <w:r w:rsidR="0055029C" w:rsidRPr="00F7380F">
        <w:rPr>
          <w:sz w:val="18"/>
        </w:rPr>
        <w:t xml:space="preserve">Wear Topping. </w:t>
      </w:r>
      <w:r w:rsidR="005E12AD" w:rsidRPr="00F7380F">
        <w:rPr>
          <w:sz w:val="18"/>
        </w:rPr>
        <w:t>Completely clean the substrate to remove debris from the surface</w:t>
      </w:r>
      <w:r w:rsidR="00E44904" w:rsidRPr="00F7380F">
        <w:rPr>
          <w:sz w:val="18"/>
        </w:rPr>
        <w:t xml:space="preserve"> using a vacuum</w:t>
      </w:r>
      <w:r w:rsidR="005E12AD" w:rsidRPr="00F7380F">
        <w:rPr>
          <w:sz w:val="18"/>
        </w:rPr>
        <w:t>.</w:t>
      </w:r>
    </w:p>
    <w:p w14:paraId="3E8E337D" w14:textId="77777777" w:rsidR="005E12AD" w:rsidRPr="00F7380F" w:rsidRDefault="005E12AD" w:rsidP="00F7380F">
      <w:pPr>
        <w:pStyle w:val="ARCATSubPara"/>
        <w:rPr>
          <w:sz w:val="18"/>
        </w:rPr>
      </w:pPr>
      <w:r w:rsidRPr="00F7380F">
        <w:rPr>
          <w:sz w:val="18"/>
        </w:rPr>
        <w:t>Substrate must be completely dry prior ro the application of the</w:t>
      </w:r>
      <w:r w:rsidR="00E44904" w:rsidRPr="00F7380F">
        <w:rPr>
          <w:sz w:val="18"/>
        </w:rPr>
        <w:t xml:space="preserve"> </w:t>
      </w:r>
      <w:r w:rsidRPr="00F7380F">
        <w:rPr>
          <w:sz w:val="18"/>
        </w:rPr>
        <w:t>Epoxy Primer.</w:t>
      </w:r>
    </w:p>
    <w:p w14:paraId="705A0B9D" w14:textId="77777777" w:rsidR="005E12AD" w:rsidRPr="00F7380F" w:rsidRDefault="005E12AD" w:rsidP="00F7380F">
      <w:pPr>
        <w:pStyle w:val="ARCATSubPara"/>
        <w:rPr>
          <w:sz w:val="18"/>
        </w:rPr>
      </w:pPr>
      <w:r w:rsidRPr="00F7380F">
        <w:rPr>
          <w:sz w:val="18"/>
        </w:rPr>
        <w:t xml:space="preserve">Mix primer </w:t>
      </w:r>
      <w:r w:rsidR="00C14302" w:rsidRPr="00F7380F">
        <w:rPr>
          <w:sz w:val="18"/>
        </w:rPr>
        <w:t xml:space="preserve">in accordance with the </w:t>
      </w:r>
      <w:r w:rsidR="00E44904" w:rsidRPr="00F7380F">
        <w:rPr>
          <w:sz w:val="18"/>
        </w:rPr>
        <w:t>manufacturer</w:t>
      </w:r>
      <w:r w:rsidR="00C14302" w:rsidRPr="00F7380F">
        <w:rPr>
          <w:sz w:val="18"/>
        </w:rPr>
        <w:t>s‘ published</w:t>
      </w:r>
      <w:r w:rsidRPr="00F7380F">
        <w:rPr>
          <w:sz w:val="18"/>
        </w:rPr>
        <w:t xml:space="preserve"> instructions</w:t>
      </w:r>
      <w:r w:rsidR="00332296" w:rsidRPr="00F7380F">
        <w:rPr>
          <w:sz w:val="18"/>
        </w:rPr>
        <w:t xml:space="preserve"> on tecspecialty.com</w:t>
      </w:r>
      <w:r w:rsidRPr="00F7380F">
        <w:rPr>
          <w:sz w:val="18"/>
        </w:rPr>
        <w:t>.</w:t>
      </w:r>
    </w:p>
    <w:p w14:paraId="497C71A2" w14:textId="77777777" w:rsidR="00DD2BCD" w:rsidRPr="00F7380F" w:rsidRDefault="008871D8" w:rsidP="00F7380F">
      <w:pPr>
        <w:pStyle w:val="ARCATSubPara"/>
        <w:rPr>
          <w:sz w:val="18"/>
        </w:rPr>
      </w:pPr>
      <w:r w:rsidRPr="00F7380F">
        <w:rPr>
          <w:sz w:val="18"/>
        </w:rPr>
        <w:t xml:space="preserve">This </w:t>
      </w:r>
      <w:r w:rsidR="00DD2BCD" w:rsidRPr="00F7380F">
        <w:rPr>
          <w:sz w:val="18"/>
        </w:rPr>
        <w:t>Primer must me applied over the entire substrate leaving no bare spo</w:t>
      </w:r>
      <w:r w:rsidR="00332296" w:rsidRPr="00F7380F">
        <w:rPr>
          <w:sz w:val="18"/>
        </w:rPr>
        <w:t xml:space="preserve">ts, puddles, or excess primer. </w:t>
      </w:r>
      <w:r w:rsidR="00DD2BCD" w:rsidRPr="00F7380F">
        <w:rPr>
          <w:b/>
          <w:sz w:val="18"/>
        </w:rPr>
        <w:t>Do not apply over standing water</w:t>
      </w:r>
      <w:r w:rsidR="00DD2BCD" w:rsidRPr="00F7380F">
        <w:rPr>
          <w:sz w:val="18"/>
        </w:rPr>
        <w:t>.</w:t>
      </w:r>
    </w:p>
    <w:p w14:paraId="46202766" w14:textId="77777777" w:rsidR="00953971" w:rsidRPr="00F7380F" w:rsidRDefault="00953971" w:rsidP="00F7380F">
      <w:pPr>
        <w:pStyle w:val="ARCATSubPara"/>
        <w:rPr>
          <w:sz w:val="18"/>
        </w:rPr>
      </w:pPr>
      <w:r w:rsidRPr="00F7380F">
        <w:rPr>
          <w:sz w:val="18"/>
        </w:rPr>
        <w:t>Apply a smooth wet 8 to 10 mil even coating over the substrate using a flat squeegee followed by a 3⁄8" (9 mm) nap roller (Epoxy Primer can also be applied with a nylon paintbrush for hard to reach areas). Apply at a coverage rate of 150-200 ft</w:t>
      </w:r>
      <w:r w:rsidRPr="00F7380F">
        <w:rPr>
          <w:sz w:val="18"/>
          <w:vertAlign w:val="superscript"/>
        </w:rPr>
        <w:t>2</w:t>
      </w:r>
      <w:r w:rsidRPr="00F7380F">
        <w:rPr>
          <w:sz w:val="18"/>
        </w:rPr>
        <w:t>/gal (3.6-4.9 m</w:t>
      </w:r>
      <w:r w:rsidRPr="00F7380F">
        <w:rPr>
          <w:sz w:val="18"/>
          <w:vertAlign w:val="superscript"/>
        </w:rPr>
        <w:t>2</w:t>
      </w:r>
      <w:r w:rsidRPr="00F7380F">
        <w:rPr>
          <w:sz w:val="18"/>
        </w:rPr>
        <w:t>/L) depending on the surface profile. For more information, please refer to the Product Data Sheet.</w:t>
      </w:r>
    </w:p>
    <w:p w14:paraId="5A943BD6" w14:textId="77777777" w:rsidR="00643873" w:rsidRPr="00F7380F" w:rsidRDefault="00E233FD" w:rsidP="00F7380F">
      <w:pPr>
        <w:pStyle w:val="ARCATSubPara"/>
        <w:rPr>
          <w:sz w:val="18"/>
        </w:rPr>
      </w:pPr>
      <w:r w:rsidRPr="00F7380F">
        <w:rPr>
          <w:sz w:val="18"/>
        </w:rPr>
        <w:t>While the epoxy is still fresh (within 30 minutes), dry sand broadcast may be added, to refusal (#20-#35 sand). Typically 2⁄3 to 1 lb/ft</w:t>
      </w:r>
      <w:r w:rsidR="00B14868" w:rsidRPr="00F7380F">
        <w:rPr>
          <w:sz w:val="18"/>
          <w:vertAlign w:val="superscript"/>
        </w:rPr>
        <w:t>2</w:t>
      </w:r>
      <w:r w:rsidRPr="00F7380F">
        <w:rPr>
          <w:sz w:val="18"/>
        </w:rPr>
        <w:t xml:space="preserve"> (3.3-4.9 kg/m</w:t>
      </w:r>
      <w:r w:rsidR="00B14868" w:rsidRPr="00F7380F">
        <w:rPr>
          <w:sz w:val="18"/>
          <w:vertAlign w:val="superscript"/>
        </w:rPr>
        <w:t>2</w:t>
      </w:r>
      <w:r w:rsidRPr="00F7380F">
        <w:rPr>
          <w:sz w:val="18"/>
        </w:rPr>
        <w:t xml:space="preserve">) is required. Ensure that sand is broadcast evenly, leaving no areas of un-sanded epoxy. </w:t>
      </w:r>
      <w:r w:rsidR="005E12AD" w:rsidRPr="00F7380F">
        <w:rPr>
          <w:sz w:val="18"/>
        </w:rPr>
        <w:t>Walking is permitted on the surface with spiked shoes</w:t>
      </w:r>
      <w:r w:rsidR="00643873" w:rsidRPr="00F7380F">
        <w:rPr>
          <w:sz w:val="18"/>
        </w:rPr>
        <w:t>.</w:t>
      </w:r>
    </w:p>
    <w:p w14:paraId="03C85B09" w14:textId="77777777" w:rsidR="00643873" w:rsidRPr="00F7380F" w:rsidRDefault="005E12AD" w:rsidP="00F7380F">
      <w:pPr>
        <w:pStyle w:val="ARCATSubPara"/>
        <w:rPr>
          <w:sz w:val="18"/>
        </w:rPr>
      </w:pPr>
      <w:r w:rsidRPr="00F7380F">
        <w:rPr>
          <w:sz w:val="18"/>
        </w:rPr>
        <w:t xml:space="preserve">Allow </w:t>
      </w:r>
      <w:r w:rsidR="00E233FD" w:rsidRPr="00F7380F">
        <w:rPr>
          <w:sz w:val="18"/>
        </w:rPr>
        <w:t>3-</w:t>
      </w:r>
      <w:r w:rsidR="0086245C" w:rsidRPr="00F7380F">
        <w:rPr>
          <w:sz w:val="18"/>
        </w:rPr>
        <w:t>6</w:t>
      </w:r>
      <w:r w:rsidRPr="00F7380F">
        <w:rPr>
          <w:sz w:val="18"/>
        </w:rPr>
        <w:t xml:space="preserve"> hours cure time.</w:t>
      </w:r>
    </w:p>
    <w:p w14:paraId="38591707" w14:textId="77777777" w:rsidR="00643873" w:rsidRPr="00F7380F" w:rsidRDefault="00F23D80" w:rsidP="00F7380F">
      <w:pPr>
        <w:pStyle w:val="ARCATSubPara"/>
        <w:rPr>
          <w:sz w:val="18"/>
        </w:rPr>
      </w:pPr>
      <w:r w:rsidRPr="00F7380F">
        <w:rPr>
          <w:sz w:val="18"/>
        </w:rPr>
        <w:t xml:space="preserve">After </w:t>
      </w:r>
      <w:r w:rsidR="0086245C" w:rsidRPr="00F7380F">
        <w:rPr>
          <w:sz w:val="18"/>
        </w:rPr>
        <w:t>4-6</w:t>
      </w:r>
      <w:r w:rsidRPr="00F7380F">
        <w:rPr>
          <w:sz w:val="18"/>
        </w:rPr>
        <w:t xml:space="preserve"> hours or just before </w:t>
      </w:r>
      <w:r w:rsidR="00753711" w:rsidRPr="00F7380F">
        <w:rPr>
          <w:sz w:val="18"/>
        </w:rPr>
        <w:t>Self-leveling u</w:t>
      </w:r>
      <w:r w:rsidRPr="00F7380F">
        <w:rPr>
          <w:sz w:val="18"/>
        </w:rPr>
        <w:t>nderlayment or Wear Topping installation, remove all loose sand by sweeping and vacuuming the surface,</w:t>
      </w:r>
      <w:r w:rsidR="00E44904" w:rsidRPr="00F7380F">
        <w:rPr>
          <w:sz w:val="18"/>
        </w:rPr>
        <w:t xml:space="preserve"> in both directions</w:t>
      </w:r>
      <w:r w:rsidR="00847B44" w:rsidRPr="00F7380F">
        <w:rPr>
          <w:sz w:val="18"/>
        </w:rPr>
        <w:t>.</w:t>
      </w:r>
    </w:p>
    <w:p w14:paraId="4CD52835" w14:textId="77777777" w:rsidR="00643873" w:rsidRPr="00F7380F" w:rsidRDefault="00847B44" w:rsidP="00F7380F">
      <w:pPr>
        <w:pStyle w:val="ARCATSubPara"/>
        <w:rPr>
          <w:sz w:val="18"/>
        </w:rPr>
      </w:pPr>
      <w:r w:rsidRPr="00F7380F">
        <w:rPr>
          <w:sz w:val="18"/>
        </w:rPr>
        <w:t>Check for any bald spots and reapply in those areas.</w:t>
      </w:r>
    </w:p>
    <w:p w14:paraId="287449BB" w14:textId="77777777" w:rsidR="00372E67" w:rsidRPr="00F7380F" w:rsidRDefault="00372E67" w:rsidP="00372E67">
      <w:pPr>
        <w:pStyle w:val="ARCATBlank"/>
        <w:rPr>
          <w:sz w:val="18"/>
          <w:szCs w:val="18"/>
        </w:rPr>
      </w:pPr>
    </w:p>
    <w:p w14:paraId="6731A42A" w14:textId="77777777" w:rsidR="00CC0ADD" w:rsidRPr="00F7380F" w:rsidRDefault="00CC0ADD" w:rsidP="00F7380F">
      <w:pPr>
        <w:pStyle w:val="ARCATParagraph"/>
        <w:rPr>
          <w:sz w:val="18"/>
          <w:szCs w:val="18"/>
        </w:rPr>
      </w:pPr>
      <w:r w:rsidRPr="00F7380F">
        <w:rPr>
          <w:sz w:val="18"/>
          <w:szCs w:val="18"/>
        </w:rPr>
        <w:t>Top</w:t>
      </w:r>
      <w:r w:rsidR="00E44904" w:rsidRPr="00F7380F">
        <w:rPr>
          <w:sz w:val="18"/>
          <w:szCs w:val="18"/>
        </w:rPr>
        <w:t>p</w:t>
      </w:r>
      <w:r w:rsidRPr="00F7380F">
        <w:rPr>
          <w:sz w:val="18"/>
          <w:szCs w:val="18"/>
        </w:rPr>
        <w:t>ing Installation</w:t>
      </w:r>
      <w:r w:rsidR="008E11BE" w:rsidRPr="00F7380F">
        <w:rPr>
          <w:sz w:val="18"/>
          <w:szCs w:val="18"/>
        </w:rPr>
        <w:t xml:space="preserve"> and Joint Filling</w:t>
      </w:r>
      <w:r w:rsidRPr="00F7380F">
        <w:rPr>
          <w:sz w:val="18"/>
          <w:szCs w:val="18"/>
        </w:rPr>
        <w:t>:</w:t>
      </w:r>
    </w:p>
    <w:p w14:paraId="7673D6EB" w14:textId="77777777" w:rsidR="00CC0ADD" w:rsidRPr="00F7380F" w:rsidRDefault="00CC0ADD" w:rsidP="00F7380F">
      <w:pPr>
        <w:pStyle w:val="ARCATSubPara"/>
        <w:rPr>
          <w:sz w:val="18"/>
        </w:rPr>
      </w:pPr>
      <w:r w:rsidRPr="00F7380F">
        <w:rPr>
          <w:sz w:val="18"/>
        </w:rPr>
        <w:t xml:space="preserve">Temperature shall be a minimum of </w:t>
      </w:r>
      <w:r w:rsidR="002C559B" w:rsidRPr="00F7380F">
        <w:rPr>
          <w:sz w:val="18"/>
        </w:rPr>
        <w:t>5</w:t>
      </w:r>
      <w:r w:rsidRPr="00F7380F">
        <w:rPr>
          <w:sz w:val="18"/>
        </w:rPr>
        <w:t>0°F (</w:t>
      </w:r>
      <w:r w:rsidR="002C559B" w:rsidRPr="00F7380F">
        <w:rPr>
          <w:sz w:val="18"/>
        </w:rPr>
        <w:t>10</w:t>
      </w:r>
      <w:r w:rsidRPr="00F7380F">
        <w:rPr>
          <w:sz w:val="18"/>
        </w:rPr>
        <w:t>°C) and shall not exceed 80°F (</w:t>
      </w:r>
      <w:r w:rsidR="00E44904" w:rsidRPr="00F7380F">
        <w:rPr>
          <w:sz w:val="18"/>
        </w:rPr>
        <w:t>27</w:t>
      </w:r>
      <w:r w:rsidRPr="00F7380F">
        <w:rPr>
          <w:sz w:val="18"/>
        </w:rPr>
        <w:t>°C), within 24 hours of application.</w:t>
      </w:r>
    </w:p>
    <w:p w14:paraId="5508E949" w14:textId="77777777" w:rsidR="00CC0ADD" w:rsidRPr="00F7380F" w:rsidRDefault="00CC0ADD" w:rsidP="00F7380F">
      <w:pPr>
        <w:pStyle w:val="ARCATSubPara"/>
        <w:rPr>
          <w:sz w:val="18"/>
        </w:rPr>
      </w:pPr>
      <w:r w:rsidRPr="00F7380F">
        <w:rPr>
          <w:sz w:val="18"/>
        </w:rPr>
        <w:t>Close all windows, doors, and HVAC vents to minimize air flow.</w:t>
      </w:r>
    </w:p>
    <w:p w14:paraId="51EA6F5C" w14:textId="77777777" w:rsidR="00CC0ADD" w:rsidRPr="00F7380F" w:rsidRDefault="00CC0ADD" w:rsidP="00F7380F">
      <w:pPr>
        <w:pStyle w:val="ARCATSubPara"/>
        <w:rPr>
          <w:sz w:val="18"/>
        </w:rPr>
      </w:pPr>
      <w:r w:rsidRPr="00F7380F">
        <w:rPr>
          <w:sz w:val="18"/>
        </w:rPr>
        <w:t>Divide the areas to permit continuous placement without cold joints.</w:t>
      </w:r>
    </w:p>
    <w:p w14:paraId="29BEEE18" w14:textId="77777777" w:rsidR="00CC0ADD" w:rsidRPr="00F7380F" w:rsidRDefault="003E767A" w:rsidP="00F7380F">
      <w:pPr>
        <w:pStyle w:val="ARCATSubPara"/>
        <w:rPr>
          <w:sz w:val="18"/>
        </w:rPr>
      </w:pPr>
      <w:r w:rsidRPr="00F7380F">
        <w:rPr>
          <w:sz w:val="18"/>
        </w:rPr>
        <w:t>Barrel mix</w:t>
      </w:r>
      <w:r w:rsidR="00CC0ADD" w:rsidRPr="00F7380F">
        <w:rPr>
          <w:sz w:val="18"/>
        </w:rPr>
        <w:t xml:space="preserve"> or pump</w:t>
      </w:r>
      <w:r w:rsidRPr="00F7380F">
        <w:rPr>
          <w:sz w:val="18"/>
        </w:rPr>
        <w:t xml:space="preserve"> with a batch mixer</w:t>
      </w:r>
      <w:r w:rsidR="00C14302" w:rsidRPr="00F7380F">
        <w:rPr>
          <w:sz w:val="18"/>
        </w:rPr>
        <w:t>,</w:t>
      </w:r>
      <w:r w:rsidRPr="00F7380F">
        <w:rPr>
          <w:sz w:val="18"/>
        </w:rPr>
        <w:t xml:space="preserve"> to</w:t>
      </w:r>
      <w:r w:rsidR="00CC0ADD" w:rsidRPr="00F7380F">
        <w:rPr>
          <w:sz w:val="18"/>
        </w:rPr>
        <w:t xml:space="preserve"> a minimum thickness of 3/8“ from the highest point</w:t>
      </w:r>
      <w:r w:rsidR="00C14302" w:rsidRPr="00F7380F">
        <w:rPr>
          <w:sz w:val="18"/>
        </w:rPr>
        <w:t>,</w:t>
      </w:r>
      <w:r w:rsidR="00CC0ADD" w:rsidRPr="00F7380F">
        <w:rPr>
          <w:sz w:val="18"/>
        </w:rPr>
        <w:t xml:space="preserve"> of the pre</w:t>
      </w:r>
      <w:r w:rsidRPr="00F7380F">
        <w:rPr>
          <w:sz w:val="18"/>
        </w:rPr>
        <w:t>-</w:t>
      </w:r>
      <w:r w:rsidR="00CC0ADD" w:rsidRPr="00F7380F">
        <w:rPr>
          <w:sz w:val="18"/>
        </w:rPr>
        <w:t xml:space="preserve">blended material into place and disperse with a </w:t>
      </w:r>
      <w:r w:rsidR="00C14302" w:rsidRPr="00F7380F">
        <w:rPr>
          <w:sz w:val="18"/>
        </w:rPr>
        <w:t xml:space="preserve">3/8“ minimum </w:t>
      </w:r>
      <w:r w:rsidR="00CC0ADD" w:rsidRPr="00F7380F">
        <w:rPr>
          <w:sz w:val="18"/>
        </w:rPr>
        <w:t>g</w:t>
      </w:r>
      <w:r w:rsidRPr="00F7380F">
        <w:rPr>
          <w:sz w:val="18"/>
        </w:rPr>
        <w:t>au</w:t>
      </w:r>
      <w:r w:rsidR="00CC0ADD" w:rsidRPr="00F7380F">
        <w:rPr>
          <w:sz w:val="18"/>
        </w:rPr>
        <w:t>ge rake followed by smoothing the surface with a surface smoother.</w:t>
      </w:r>
    </w:p>
    <w:p w14:paraId="1CC0E81C" w14:textId="77777777" w:rsidR="00CC0ADD" w:rsidRDefault="00CC0ADD" w:rsidP="00F7380F">
      <w:pPr>
        <w:pStyle w:val="ARCATSubPara"/>
        <w:rPr>
          <w:sz w:val="18"/>
        </w:rPr>
      </w:pPr>
      <w:r w:rsidRPr="00F7380F">
        <w:rPr>
          <w:sz w:val="18"/>
        </w:rPr>
        <w:t>To prevent ridges between batches, use a smoother tool and work a narrow dimension.</w:t>
      </w:r>
    </w:p>
    <w:p w14:paraId="2F954866" w14:textId="77777777" w:rsidR="00CC0ADD" w:rsidRPr="00F7380F" w:rsidRDefault="00CC0ADD" w:rsidP="00F7380F">
      <w:pPr>
        <w:pStyle w:val="ARCATSubPara"/>
        <w:rPr>
          <w:sz w:val="18"/>
        </w:rPr>
      </w:pPr>
      <w:r w:rsidRPr="00F7380F">
        <w:rPr>
          <w:sz w:val="18"/>
        </w:rPr>
        <w:t>For placements greater in depth</w:t>
      </w:r>
      <w:r w:rsidR="00C40912" w:rsidRPr="00F7380F">
        <w:rPr>
          <w:sz w:val="18"/>
        </w:rPr>
        <w:t xml:space="preserve"> than 2“ but less than 5“</w:t>
      </w:r>
      <w:r w:rsidRPr="00F7380F">
        <w:rPr>
          <w:sz w:val="18"/>
        </w:rPr>
        <w:t xml:space="preserve"> </w:t>
      </w:r>
      <w:r w:rsidR="00651FD9" w:rsidRPr="00F7380F">
        <w:rPr>
          <w:sz w:val="18"/>
        </w:rPr>
        <w:t xml:space="preserve">contact </w:t>
      </w:r>
      <w:r w:rsidR="003606E4" w:rsidRPr="00F7380F">
        <w:rPr>
          <w:sz w:val="18"/>
        </w:rPr>
        <w:t>Technical Service, as noted on the Product Data Sheet, available on tecspeciality.com</w:t>
      </w:r>
      <w:r w:rsidRPr="00F7380F">
        <w:rPr>
          <w:sz w:val="18"/>
        </w:rPr>
        <w:t>.</w:t>
      </w:r>
    </w:p>
    <w:p w14:paraId="0D073CD0" w14:textId="77777777" w:rsidR="00E653EB" w:rsidRPr="00F7380F" w:rsidRDefault="00E653EB" w:rsidP="00F7380F">
      <w:pPr>
        <w:pStyle w:val="ARCATSubPara"/>
        <w:rPr>
          <w:sz w:val="18"/>
        </w:rPr>
      </w:pPr>
      <w:r w:rsidRPr="00F7380F">
        <w:rPr>
          <w:sz w:val="18"/>
        </w:rPr>
        <w:t>Honor all control and expansion joints through out the system, from the concrete slab up through the topping. Allow for movement at abutments, columns, and wall corners.</w:t>
      </w:r>
    </w:p>
    <w:p w14:paraId="69B49D2D" w14:textId="77777777" w:rsidR="007C5DC8" w:rsidRPr="00F7380F" w:rsidRDefault="007C5DC8" w:rsidP="00F7380F">
      <w:pPr>
        <w:pStyle w:val="ARCATSubPara"/>
        <w:rPr>
          <w:sz w:val="18"/>
        </w:rPr>
      </w:pPr>
      <w:r w:rsidRPr="00F7380F">
        <w:rPr>
          <w:sz w:val="18"/>
        </w:rPr>
        <w:t>Saw cut all existing control, expansion, and designed joints within 3 – 6 hours after topping material installation has been completed to a minimum depth</w:t>
      </w:r>
      <w:r w:rsidR="00E653EB" w:rsidRPr="00F7380F">
        <w:rPr>
          <w:sz w:val="18"/>
        </w:rPr>
        <w:t xml:space="preserve"> of the orginial joint or 2“, whichever is the lesser.</w:t>
      </w:r>
      <w:r w:rsidRPr="00F7380F">
        <w:rPr>
          <w:sz w:val="18"/>
        </w:rPr>
        <w:t xml:space="preserve"> </w:t>
      </w:r>
    </w:p>
    <w:p w14:paraId="50FEA83B" w14:textId="77777777" w:rsidR="00886FD4" w:rsidRPr="00F7380F" w:rsidRDefault="0090579C" w:rsidP="00F7380F">
      <w:pPr>
        <w:pStyle w:val="ARCATSubPara"/>
        <w:rPr>
          <w:sz w:val="18"/>
        </w:rPr>
      </w:pPr>
      <w:r w:rsidRPr="00F7380F">
        <w:rPr>
          <w:sz w:val="18"/>
        </w:rPr>
        <w:t>A</w:t>
      </w:r>
      <w:r w:rsidR="00886FD4" w:rsidRPr="00F7380F">
        <w:rPr>
          <w:sz w:val="18"/>
        </w:rPr>
        <w:t xml:space="preserve">ll </w:t>
      </w:r>
      <w:r w:rsidR="00C14302" w:rsidRPr="00F7380F">
        <w:rPr>
          <w:sz w:val="18"/>
        </w:rPr>
        <w:t xml:space="preserve">designed </w:t>
      </w:r>
      <w:r w:rsidR="00886FD4" w:rsidRPr="00F7380F">
        <w:rPr>
          <w:sz w:val="18"/>
        </w:rPr>
        <w:t>saw cut</w:t>
      </w:r>
      <w:r w:rsidR="00C14302" w:rsidRPr="00F7380F">
        <w:rPr>
          <w:sz w:val="18"/>
        </w:rPr>
        <w:t xml:space="preserve"> joints </w:t>
      </w:r>
      <w:r w:rsidR="0087169D" w:rsidRPr="00F7380F">
        <w:rPr>
          <w:sz w:val="18"/>
        </w:rPr>
        <w:t>are to</w:t>
      </w:r>
      <w:r w:rsidR="00C14302" w:rsidRPr="00F7380F">
        <w:rPr>
          <w:sz w:val="18"/>
        </w:rPr>
        <w:t xml:space="preserve"> be cut </w:t>
      </w:r>
      <w:r w:rsidR="0087169D" w:rsidRPr="00F7380F">
        <w:rPr>
          <w:sz w:val="18"/>
        </w:rPr>
        <w:t>throu</w:t>
      </w:r>
      <w:r w:rsidR="00425C61" w:rsidRPr="00F7380F">
        <w:rPr>
          <w:sz w:val="18"/>
        </w:rPr>
        <w:t>g</w:t>
      </w:r>
      <w:r w:rsidR="0087169D" w:rsidRPr="00F7380F">
        <w:rPr>
          <w:sz w:val="18"/>
        </w:rPr>
        <w:t xml:space="preserve">h to </w:t>
      </w:r>
      <w:r w:rsidR="00C14302" w:rsidRPr="00F7380F">
        <w:rPr>
          <w:sz w:val="18"/>
        </w:rPr>
        <w:t>the epoxy primer and shall be</w:t>
      </w:r>
      <w:r w:rsidR="00425C61" w:rsidRPr="00F7380F">
        <w:rPr>
          <w:sz w:val="18"/>
        </w:rPr>
        <w:t xml:space="preserve"> no greater than</w:t>
      </w:r>
      <w:r w:rsidR="00C14302" w:rsidRPr="00F7380F">
        <w:rPr>
          <w:sz w:val="18"/>
        </w:rPr>
        <w:t xml:space="preserve"> 8‘ to 1</w:t>
      </w:r>
      <w:r w:rsidR="00756AD6" w:rsidRPr="00F7380F">
        <w:rPr>
          <w:sz w:val="18"/>
        </w:rPr>
        <w:t>0</w:t>
      </w:r>
      <w:r w:rsidR="00C14302" w:rsidRPr="00F7380F">
        <w:rPr>
          <w:sz w:val="18"/>
        </w:rPr>
        <w:t xml:space="preserve">‘ in all directions. </w:t>
      </w:r>
    </w:p>
    <w:p w14:paraId="5488B3F4" w14:textId="77777777" w:rsidR="00EF3639" w:rsidRDefault="00E653EB" w:rsidP="00F7380F">
      <w:pPr>
        <w:pStyle w:val="ARCATSubPara"/>
        <w:rPr>
          <w:sz w:val="18"/>
        </w:rPr>
      </w:pPr>
      <w:r w:rsidRPr="00F7380F">
        <w:rPr>
          <w:sz w:val="18"/>
        </w:rPr>
        <w:t>Apply a stain prev</w:t>
      </w:r>
      <w:r w:rsidR="00411A84" w:rsidRPr="00F7380F">
        <w:rPr>
          <w:sz w:val="18"/>
        </w:rPr>
        <w:t>ention film or other masking ag</w:t>
      </w:r>
      <w:r w:rsidRPr="00F7380F">
        <w:rPr>
          <w:sz w:val="18"/>
        </w:rPr>
        <w:t xml:space="preserve">ent along the surface on both sides of the joint prior to filling the joint with </w:t>
      </w:r>
      <w:r w:rsidR="00316398" w:rsidRPr="00F7380F">
        <w:rPr>
          <w:sz w:val="18"/>
        </w:rPr>
        <w:t>a</w:t>
      </w:r>
      <w:r w:rsidRPr="00F7380F">
        <w:rPr>
          <w:b/>
          <w:color w:val="FF0000"/>
          <w:sz w:val="18"/>
        </w:rPr>
        <w:t xml:space="preserve"> </w:t>
      </w:r>
      <w:r w:rsidR="000A5C0F" w:rsidRPr="00F7380F">
        <w:rPr>
          <w:sz w:val="18"/>
        </w:rPr>
        <w:t>flexible joint s</w:t>
      </w:r>
      <w:r w:rsidRPr="00F7380F">
        <w:rPr>
          <w:sz w:val="18"/>
        </w:rPr>
        <w:t>ealant</w:t>
      </w:r>
      <w:r w:rsidR="00316398" w:rsidRPr="00F7380F">
        <w:rPr>
          <w:sz w:val="18"/>
        </w:rPr>
        <w:t>.</w:t>
      </w:r>
    </w:p>
    <w:p w14:paraId="0CE8DC52" w14:textId="77777777" w:rsidR="00914365" w:rsidRDefault="00914365" w:rsidP="00914365">
      <w:pPr>
        <w:pStyle w:val="ARCATBlank"/>
      </w:pPr>
    </w:p>
    <w:p w14:paraId="5C58DA94" w14:textId="77777777" w:rsidR="00914365" w:rsidRDefault="00914365" w:rsidP="00914365">
      <w:pPr>
        <w:pStyle w:val="ARCATBlank"/>
      </w:pPr>
    </w:p>
    <w:p w14:paraId="57C640B9" w14:textId="77777777" w:rsidR="00914365" w:rsidRDefault="00914365" w:rsidP="00914365">
      <w:pPr>
        <w:pStyle w:val="ARCATBlank"/>
      </w:pPr>
    </w:p>
    <w:p w14:paraId="6BADD4B1" w14:textId="77777777" w:rsidR="00914365" w:rsidRPr="00914365" w:rsidRDefault="00914365" w:rsidP="00914365">
      <w:pPr>
        <w:pStyle w:val="ARCATBlank"/>
      </w:pPr>
    </w:p>
    <w:p w14:paraId="1B6C6D49" w14:textId="77777777" w:rsidR="00E653EB" w:rsidRPr="00F7380F" w:rsidRDefault="00E653EB" w:rsidP="00F7380F">
      <w:pPr>
        <w:pStyle w:val="ARCATSubPara"/>
        <w:rPr>
          <w:sz w:val="18"/>
        </w:rPr>
      </w:pPr>
      <w:r w:rsidRPr="00F7380F">
        <w:rPr>
          <w:sz w:val="18"/>
        </w:rPr>
        <w:t>Install the joint sealant in a continuous motion in to the joint.  Fill from the bottom of the joint, being careful not top entrap air.</w:t>
      </w:r>
    </w:p>
    <w:p w14:paraId="29A95499" w14:textId="77777777" w:rsidR="00E653EB" w:rsidRPr="00F7380F" w:rsidRDefault="00E653EB" w:rsidP="00F7380F">
      <w:pPr>
        <w:pStyle w:val="ARCATSubPara"/>
        <w:rPr>
          <w:sz w:val="18"/>
        </w:rPr>
      </w:pPr>
      <w:r w:rsidRPr="00F7380F">
        <w:rPr>
          <w:sz w:val="18"/>
        </w:rPr>
        <w:t>S</w:t>
      </w:r>
      <w:r w:rsidR="00004A63" w:rsidRPr="00F7380F">
        <w:rPr>
          <w:sz w:val="18"/>
        </w:rPr>
        <w:t>li</w:t>
      </w:r>
      <w:r w:rsidRPr="00F7380F">
        <w:rPr>
          <w:sz w:val="18"/>
        </w:rPr>
        <w:t>ghtly overfill the joint</w:t>
      </w:r>
      <w:r w:rsidR="00004A63" w:rsidRPr="00F7380F">
        <w:rPr>
          <w:sz w:val="18"/>
        </w:rPr>
        <w:t>.</w:t>
      </w:r>
    </w:p>
    <w:p w14:paraId="601F4B92" w14:textId="77777777" w:rsidR="00E653EB" w:rsidRPr="00F7380F" w:rsidRDefault="008E11BE" w:rsidP="00F7380F">
      <w:pPr>
        <w:pStyle w:val="ARCATSubPara"/>
        <w:rPr>
          <w:sz w:val="18"/>
        </w:rPr>
      </w:pPr>
      <w:r w:rsidRPr="00F7380F">
        <w:rPr>
          <w:sz w:val="18"/>
        </w:rPr>
        <w:t>Remove any excess sealant with a razor scraper or similar tool after the sealant has set up enough to cut through with a razor scraping tool in a continuous motion.</w:t>
      </w:r>
    </w:p>
    <w:p w14:paraId="2BA2FFA6" w14:textId="77777777" w:rsidR="008E11BE" w:rsidRPr="00F7380F" w:rsidRDefault="008E11BE" w:rsidP="008648EF">
      <w:pPr>
        <w:pStyle w:val="ARCATBlank"/>
        <w:rPr>
          <w:sz w:val="18"/>
          <w:szCs w:val="18"/>
          <w:lang w:val="de-DE"/>
        </w:rPr>
      </w:pPr>
    </w:p>
    <w:p w14:paraId="27365474" w14:textId="77777777" w:rsidR="00CC0ADD" w:rsidRPr="00F7380F" w:rsidRDefault="003764AD" w:rsidP="00F7380F">
      <w:pPr>
        <w:pStyle w:val="ARCATParagraph"/>
        <w:rPr>
          <w:sz w:val="18"/>
          <w:szCs w:val="18"/>
        </w:rPr>
      </w:pPr>
      <w:r w:rsidRPr="00F7380F">
        <w:rPr>
          <w:sz w:val="18"/>
          <w:szCs w:val="18"/>
        </w:rPr>
        <w:t>Polishing Process</w:t>
      </w:r>
      <w:r w:rsidR="00CC0ADD" w:rsidRPr="00F7380F">
        <w:rPr>
          <w:sz w:val="18"/>
          <w:szCs w:val="18"/>
        </w:rPr>
        <w:t>:</w:t>
      </w:r>
      <w:r w:rsidRPr="00F7380F">
        <w:rPr>
          <w:sz w:val="18"/>
          <w:szCs w:val="18"/>
        </w:rPr>
        <w:t xml:space="preserve">  Any substitutions from the specified products and/or process withou</w:t>
      </w:r>
      <w:r w:rsidR="00150089" w:rsidRPr="00F7380F">
        <w:rPr>
          <w:sz w:val="18"/>
          <w:szCs w:val="18"/>
        </w:rPr>
        <w:t>t</w:t>
      </w:r>
      <w:r w:rsidRPr="00F7380F">
        <w:rPr>
          <w:sz w:val="18"/>
          <w:szCs w:val="18"/>
        </w:rPr>
        <w:t xml:space="preserve"> manufacturer approval will void the system warranty.</w:t>
      </w:r>
    </w:p>
    <w:p w14:paraId="6A52B51D" w14:textId="77777777" w:rsidR="001B0934" w:rsidRPr="00F7380F" w:rsidRDefault="001B0934" w:rsidP="00F7380F">
      <w:pPr>
        <w:pStyle w:val="ARCATSubPara"/>
        <w:rPr>
          <w:sz w:val="18"/>
        </w:rPr>
      </w:pPr>
      <w:r w:rsidRPr="00F7380F">
        <w:rPr>
          <w:sz w:val="18"/>
        </w:rPr>
        <w:t xml:space="preserve">Wet grinding and polishing </w:t>
      </w:r>
      <w:r w:rsidR="00425C61" w:rsidRPr="00F7380F">
        <w:rPr>
          <w:sz w:val="18"/>
        </w:rPr>
        <w:t>is</w:t>
      </w:r>
      <w:r w:rsidRPr="00F7380F">
        <w:rPr>
          <w:sz w:val="18"/>
        </w:rPr>
        <w:t xml:space="preserve"> prohibited.</w:t>
      </w:r>
    </w:p>
    <w:p w14:paraId="01FB049D" w14:textId="77777777" w:rsidR="00CC0ADD" w:rsidRPr="00F7380F" w:rsidRDefault="003764AD" w:rsidP="00F7380F">
      <w:pPr>
        <w:pStyle w:val="ARCATSubPara"/>
        <w:rPr>
          <w:sz w:val="18"/>
        </w:rPr>
      </w:pPr>
      <w:r w:rsidRPr="00F7380F">
        <w:rPr>
          <w:sz w:val="18"/>
        </w:rPr>
        <w:t xml:space="preserve">Allow the </w:t>
      </w:r>
      <w:r w:rsidR="0032349D" w:rsidRPr="00F7380F">
        <w:rPr>
          <w:sz w:val="18"/>
        </w:rPr>
        <w:t xml:space="preserve">Wear Topping </w:t>
      </w:r>
      <w:r w:rsidRPr="00F7380F">
        <w:rPr>
          <w:sz w:val="18"/>
        </w:rPr>
        <w:t>to cure a minimum of 24 – 72 hours prior to proceeding with the polishing process</w:t>
      </w:r>
      <w:r w:rsidR="00CC0ADD" w:rsidRPr="00F7380F">
        <w:rPr>
          <w:sz w:val="18"/>
        </w:rPr>
        <w:t>.</w:t>
      </w:r>
      <w:r w:rsidRPr="00F7380F">
        <w:rPr>
          <w:sz w:val="18"/>
        </w:rPr>
        <w:t xml:space="preserve">  Time frame is a function of jobsite conditions, as well as thickness of application.</w:t>
      </w:r>
    </w:p>
    <w:p w14:paraId="15EC9DCE" w14:textId="77777777" w:rsidR="00425C61" w:rsidRPr="00F7380F" w:rsidRDefault="00425C61" w:rsidP="00F7380F">
      <w:pPr>
        <w:pStyle w:val="ARCATSubPara"/>
        <w:rPr>
          <w:sz w:val="18"/>
        </w:rPr>
      </w:pPr>
      <w:r w:rsidRPr="00F7380F">
        <w:rPr>
          <w:sz w:val="18"/>
        </w:rPr>
        <w:t xml:space="preserve">After a minimum of 24 hours fill all joints with an approved polyurea and shave off excess prior to the first grinding of the </w:t>
      </w:r>
      <w:r w:rsidR="006E2628" w:rsidRPr="00F7380F">
        <w:rPr>
          <w:sz w:val="18"/>
        </w:rPr>
        <w:t>Wear Topping</w:t>
      </w:r>
      <w:r w:rsidRPr="00F7380F">
        <w:rPr>
          <w:sz w:val="18"/>
        </w:rPr>
        <w:t>, caution should be taken as joints fillers could stain the overlay.  Joint filler shall be installed in accordance with the manufacturer’s recommendation.</w:t>
      </w:r>
    </w:p>
    <w:p w14:paraId="4A14973D" w14:textId="0D2EE942" w:rsidR="00CF6A59" w:rsidRPr="00914365" w:rsidRDefault="001B0934" w:rsidP="00914365">
      <w:pPr>
        <w:pStyle w:val="ARCATSubPara"/>
        <w:rPr>
          <w:sz w:val="18"/>
        </w:rPr>
      </w:pPr>
      <w:r w:rsidRPr="00F7380F">
        <w:rPr>
          <w:sz w:val="18"/>
        </w:rPr>
        <w:t>Dry g</w:t>
      </w:r>
      <w:r w:rsidR="003764AD" w:rsidRPr="00F7380F">
        <w:rPr>
          <w:sz w:val="18"/>
        </w:rPr>
        <w:t>rind</w:t>
      </w:r>
      <w:r w:rsidR="00EF3639" w:rsidRPr="00F7380F">
        <w:rPr>
          <w:sz w:val="18"/>
        </w:rPr>
        <w:t xml:space="preserve"> to remove the cream</w:t>
      </w:r>
      <w:r w:rsidR="003764AD" w:rsidRPr="00F7380F">
        <w:rPr>
          <w:sz w:val="18"/>
        </w:rPr>
        <w:t xml:space="preserve"> and polish to acheive the desired gloss reading.  Floor must be broomed and vacuumed between each step</w:t>
      </w:r>
      <w:r w:rsidR="00C40912" w:rsidRPr="00F7380F">
        <w:rPr>
          <w:sz w:val="18"/>
        </w:rPr>
        <w:t xml:space="preserve"> </w:t>
      </w:r>
      <w:r w:rsidR="003764AD" w:rsidRPr="00F7380F">
        <w:rPr>
          <w:sz w:val="18"/>
        </w:rPr>
        <w:t>to remove all dust.</w:t>
      </w:r>
      <w:r w:rsidR="00D71BE7" w:rsidRPr="00F7380F">
        <w:rPr>
          <w:sz w:val="18"/>
        </w:rPr>
        <w:t xml:space="preserve">  Gloss attainment shall be in </w:t>
      </w:r>
    </w:p>
    <w:p w14:paraId="12FADDCC" w14:textId="77777777" w:rsidR="00150089" w:rsidRPr="00F7380F" w:rsidRDefault="00D71BE7" w:rsidP="00F7380F">
      <w:pPr>
        <w:pStyle w:val="ARCATSubPara"/>
        <w:rPr>
          <w:sz w:val="18"/>
        </w:rPr>
      </w:pPr>
      <w:r w:rsidRPr="00F7380F">
        <w:rPr>
          <w:sz w:val="18"/>
        </w:rPr>
        <w:t>acc</w:t>
      </w:r>
      <w:r w:rsidR="009C0438" w:rsidRPr="00F7380F">
        <w:rPr>
          <w:sz w:val="18"/>
        </w:rPr>
        <w:t>ordance with test method ASTM E</w:t>
      </w:r>
      <w:r w:rsidRPr="00F7380F">
        <w:rPr>
          <w:sz w:val="18"/>
        </w:rPr>
        <w:t>430.  Readings shall be taken no less than 10‘ on center in field areas and within 1‘ of floor area perimeters.  In no case shall a reading be below 2% of the specified minimum sheen.</w:t>
      </w:r>
    </w:p>
    <w:p w14:paraId="3D1B9E65" w14:textId="77777777" w:rsidR="00150089" w:rsidRPr="00F7380F" w:rsidRDefault="00150089" w:rsidP="00F7380F">
      <w:pPr>
        <w:pStyle w:val="ARCATSubSub1"/>
        <w:rPr>
          <w:sz w:val="18"/>
        </w:rPr>
      </w:pPr>
      <w:r w:rsidRPr="00F7380F">
        <w:rPr>
          <w:sz w:val="18"/>
        </w:rPr>
        <w:t>Low G</w:t>
      </w:r>
      <w:r w:rsidR="006E2628" w:rsidRPr="00F7380F">
        <w:rPr>
          <w:sz w:val="18"/>
        </w:rPr>
        <w:t>loss Finish: 30 – 40 per ASTM E</w:t>
      </w:r>
      <w:r w:rsidRPr="00F7380F">
        <w:rPr>
          <w:sz w:val="18"/>
        </w:rPr>
        <w:t>430</w:t>
      </w:r>
    </w:p>
    <w:p w14:paraId="679866E0" w14:textId="77777777" w:rsidR="00150089" w:rsidRPr="00F7380F" w:rsidRDefault="00150089" w:rsidP="00F7380F">
      <w:pPr>
        <w:pStyle w:val="ARCATSubSub1"/>
        <w:rPr>
          <w:sz w:val="18"/>
        </w:rPr>
      </w:pPr>
      <w:r w:rsidRPr="00F7380F">
        <w:rPr>
          <w:sz w:val="18"/>
        </w:rPr>
        <w:t>Medium G</w:t>
      </w:r>
      <w:r w:rsidR="006E2628" w:rsidRPr="00F7380F">
        <w:rPr>
          <w:sz w:val="18"/>
        </w:rPr>
        <w:t>loss Finish: 41 – 55 per ASTM E</w:t>
      </w:r>
      <w:r w:rsidRPr="00F7380F">
        <w:rPr>
          <w:sz w:val="18"/>
        </w:rPr>
        <w:t>430</w:t>
      </w:r>
    </w:p>
    <w:p w14:paraId="5CAF8593" w14:textId="77777777" w:rsidR="00150089" w:rsidRPr="00F7380F" w:rsidRDefault="00150089" w:rsidP="00F7380F">
      <w:pPr>
        <w:pStyle w:val="ARCATSubSub1"/>
        <w:rPr>
          <w:sz w:val="18"/>
        </w:rPr>
      </w:pPr>
      <w:r w:rsidRPr="00F7380F">
        <w:rPr>
          <w:sz w:val="18"/>
        </w:rPr>
        <w:t xml:space="preserve">High Gloss </w:t>
      </w:r>
      <w:r w:rsidR="006E2628" w:rsidRPr="00F7380F">
        <w:rPr>
          <w:sz w:val="18"/>
        </w:rPr>
        <w:t>Finish: 56 or higher per ASTM E</w:t>
      </w:r>
      <w:r w:rsidRPr="00F7380F">
        <w:rPr>
          <w:sz w:val="18"/>
        </w:rPr>
        <w:t>430</w:t>
      </w:r>
    </w:p>
    <w:p w14:paraId="54A44F50" w14:textId="77777777" w:rsidR="00847B44" w:rsidRPr="00F7380F" w:rsidRDefault="00150089" w:rsidP="00F7380F">
      <w:pPr>
        <w:pStyle w:val="ARCATSubPara"/>
        <w:rPr>
          <w:sz w:val="18"/>
        </w:rPr>
      </w:pPr>
      <w:r w:rsidRPr="00F7380F">
        <w:rPr>
          <w:sz w:val="18"/>
        </w:rPr>
        <w:t>For instructions on achieving gloss levels refer to the appropriate machine and diamond manufacturers.</w:t>
      </w:r>
    </w:p>
    <w:p w14:paraId="3E839404" w14:textId="77777777" w:rsidR="00847B44" w:rsidRPr="00F7380F" w:rsidRDefault="00847B44" w:rsidP="00F7380F">
      <w:pPr>
        <w:pStyle w:val="ARCATSubPara"/>
        <w:rPr>
          <w:sz w:val="18"/>
        </w:rPr>
      </w:pPr>
      <w:r w:rsidRPr="00F7380F">
        <w:rPr>
          <w:sz w:val="18"/>
        </w:rPr>
        <w:t xml:space="preserve">Grinding of the </w:t>
      </w:r>
      <w:r w:rsidR="002C63C8" w:rsidRPr="00F7380F">
        <w:rPr>
          <w:sz w:val="18"/>
        </w:rPr>
        <w:t>topping</w:t>
      </w:r>
      <w:r w:rsidRPr="00F7380F">
        <w:rPr>
          <w:sz w:val="18"/>
        </w:rPr>
        <w:t xml:space="preserve"> should be done with metal hard bonded diamonds</w:t>
      </w:r>
      <w:r w:rsidR="00643873" w:rsidRPr="00F7380F">
        <w:rPr>
          <w:sz w:val="18"/>
        </w:rPr>
        <w:t>.</w:t>
      </w:r>
    </w:p>
    <w:p w14:paraId="58D24321" w14:textId="77777777" w:rsidR="00643873" w:rsidRPr="00F7380F" w:rsidRDefault="00EF3639" w:rsidP="00F7380F">
      <w:pPr>
        <w:pStyle w:val="ARCATSubPara"/>
        <w:rPr>
          <w:sz w:val="18"/>
        </w:rPr>
      </w:pPr>
      <w:r w:rsidRPr="00F7380F">
        <w:rPr>
          <w:sz w:val="18"/>
        </w:rPr>
        <w:t>Densify the surface</w:t>
      </w:r>
      <w:r w:rsidR="00847B44" w:rsidRPr="00F7380F">
        <w:rPr>
          <w:sz w:val="18"/>
        </w:rPr>
        <w:t xml:space="preserve"> prior to preceeding with the resin bonded diamonds</w:t>
      </w:r>
      <w:r w:rsidR="00643873" w:rsidRPr="00F7380F">
        <w:rPr>
          <w:sz w:val="18"/>
        </w:rPr>
        <w:t>.</w:t>
      </w:r>
    </w:p>
    <w:p w14:paraId="1566357D" w14:textId="77777777" w:rsidR="00643873" w:rsidRPr="00F7380F" w:rsidRDefault="001B0934" w:rsidP="00F7380F">
      <w:pPr>
        <w:pStyle w:val="ARCATSubPara"/>
        <w:rPr>
          <w:sz w:val="18"/>
        </w:rPr>
      </w:pPr>
      <w:r w:rsidRPr="00F7380F">
        <w:rPr>
          <w:sz w:val="18"/>
        </w:rPr>
        <w:t>Dry p</w:t>
      </w:r>
      <w:r w:rsidR="00104958" w:rsidRPr="00F7380F">
        <w:rPr>
          <w:sz w:val="18"/>
        </w:rPr>
        <w:t>olish floor with resins to desired glo</w:t>
      </w:r>
      <w:r w:rsidR="002137F7" w:rsidRPr="00F7380F">
        <w:rPr>
          <w:sz w:val="18"/>
        </w:rPr>
        <w:t>s</w:t>
      </w:r>
      <w:r w:rsidR="00104958" w:rsidRPr="00F7380F">
        <w:rPr>
          <w:sz w:val="18"/>
        </w:rPr>
        <w:t>s level</w:t>
      </w:r>
      <w:r w:rsidR="00643873" w:rsidRPr="00F7380F">
        <w:rPr>
          <w:sz w:val="18"/>
        </w:rPr>
        <w:t>.</w:t>
      </w:r>
    </w:p>
    <w:p w14:paraId="0D1EB07D" w14:textId="77777777" w:rsidR="00DD2BCD" w:rsidRPr="00F7380F" w:rsidRDefault="00104958" w:rsidP="00F7380F">
      <w:pPr>
        <w:pStyle w:val="ARCATSubPara"/>
        <w:rPr>
          <w:sz w:val="18"/>
        </w:rPr>
      </w:pPr>
      <w:r w:rsidRPr="00F7380F">
        <w:rPr>
          <w:sz w:val="18"/>
        </w:rPr>
        <w:t>Apply final sealer once desired gloss finish has been acheived</w:t>
      </w:r>
      <w:r w:rsidR="00DD2BCD" w:rsidRPr="00F7380F">
        <w:rPr>
          <w:sz w:val="18"/>
        </w:rPr>
        <w:t>.</w:t>
      </w:r>
    </w:p>
    <w:p w14:paraId="6D65681A" w14:textId="77777777" w:rsidR="00643873" w:rsidRPr="00F7380F" w:rsidRDefault="00104958" w:rsidP="00F7380F">
      <w:pPr>
        <w:pStyle w:val="ARCATSubPara"/>
        <w:rPr>
          <w:sz w:val="18"/>
        </w:rPr>
      </w:pPr>
      <w:r w:rsidRPr="00F7380F">
        <w:rPr>
          <w:sz w:val="18"/>
        </w:rPr>
        <w:t>Burnish floor using higher grit pads</w:t>
      </w:r>
      <w:r w:rsidR="00643873" w:rsidRPr="00F7380F">
        <w:rPr>
          <w:sz w:val="18"/>
        </w:rPr>
        <w:t>.</w:t>
      </w:r>
    </w:p>
    <w:p w14:paraId="1159E6EF" w14:textId="77777777" w:rsidR="00643873" w:rsidRPr="00F7380F" w:rsidRDefault="00643873" w:rsidP="008648EF">
      <w:pPr>
        <w:pStyle w:val="ARCATBlank"/>
        <w:rPr>
          <w:sz w:val="18"/>
          <w:szCs w:val="18"/>
        </w:rPr>
      </w:pPr>
    </w:p>
    <w:p w14:paraId="40FD1B37" w14:textId="77777777" w:rsidR="00104958" w:rsidRPr="00F7380F" w:rsidRDefault="00104958" w:rsidP="00F7380F">
      <w:pPr>
        <w:pStyle w:val="ARCATParagraph"/>
        <w:rPr>
          <w:sz w:val="18"/>
          <w:szCs w:val="18"/>
        </w:rPr>
      </w:pPr>
      <w:r w:rsidRPr="00F7380F">
        <w:rPr>
          <w:sz w:val="18"/>
          <w:szCs w:val="18"/>
        </w:rPr>
        <w:t xml:space="preserve">Edge Work:  </w:t>
      </w:r>
    </w:p>
    <w:p w14:paraId="4909F641" w14:textId="77777777" w:rsidR="00104958" w:rsidRPr="00F7380F" w:rsidRDefault="00104958" w:rsidP="00F7380F">
      <w:pPr>
        <w:pStyle w:val="ARCATSubPara"/>
        <w:rPr>
          <w:sz w:val="18"/>
        </w:rPr>
      </w:pPr>
      <w:r w:rsidRPr="00F7380F">
        <w:rPr>
          <w:sz w:val="18"/>
        </w:rPr>
        <w:t>Where desired, polished edge work shall be done with a hand held or walk behind polishing tool.  The edge work process shall match the corresponding steps outlined above to acheive the desired gloss level.  Each polishing step shall be done immediately after the matching main polishing step has been completed.</w:t>
      </w:r>
    </w:p>
    <w:p w14:paraId="1E38FD52" w14:textId="77777777" w:rsidR="00104958" w:rsidRPr="00F7380F" w:rsidRDefault="00104958" w:rsidP="008648EF">
      <w:pPr>
        <w:pStyle w:val="ARCATBlank"/>
        <w:rPr>
          <w:sz w:val="18"/>
          <w:szCs w:val="18"/>
        </w:rPr>
      </w:pPr>
    </w:p>
    <w:p w14:paraId="0B5B073D" w14:textId="77777777" w:rsidR="006E309D" w:rsidRPr="00F7380F" w:rsidRDefault="006E309D" w:rsidP="00F7380F">
      <w:pPr>
        <w:pStyle w:val="ARCATParagraph"/>
        <w:rPr>
          <w:sz w:val="18"/>
          <w:szCs w:val="18"/>
        </w:rPr>
      </w:pPr>
      <w:r w:rsidRPr="00F7380F">
        <w:rPr>
          <w:sz w:val="18"/>
          <w:szCs w:val="18"/>
        </w:rPr>
        <w:t>Acceptance</w:t>
      </w:r>
    </w:p>
    <w:p w14:paraId="3E315779" w14:textId="77777777" w:rsidR="006E309D" w:rsidRPr="00F7380F" w:rsidRDefault="006E309D" w:rsidP="00F7380F">
      <w:pPr>
        <w:pStyle w:val="ARCATSubPara"/>
        <w:rPr>
          <w:sz w:val="18"/>
        </w:rPr>
      </w:pPr>
      <w:r w:rsidRPr="00F7380F">
        <w:rPr>
          <w:sz w:val="18"/>
        </w:rPr>
        <w:t>Remove all installation materials from the project.</w:t>
      </w:r>
    </w:p>
    <w:p w14:paraId="05F58C29" w14:textId="77777777" w:rsidR="006E309D" w:rsidRPr="00F7380F" w:rsidRDefault="006E309D" w:rsidP="00F7380F">
      <w:pPr>
        <w:pStyle w:val="ARCATSubPara"/>
        <w:rPr>
          <w:sz w:val="18"/>
        </w:rPr>
      </w:pPr>
      <w:r w:rsidRPr="00F7380F">
        <w:rPr>
          <w:sz w:val="18"/>
        </w:rPr>
        <w:t>Clean surfaces and materials</w:t>
      </w:r>
    </w:p>
    <w:p w14:paraId="380EB425" w14:textId="77777777" w:rsidR="006E309D" w:rsidRPr="00F7380F" w:rsidRDefault="006E309D" w:rsidP="00F7380F">
      <w:pPr>
        <w:pStyle w:val="ARCATSubPara"/>
        <w:rPr>
          <w:sz w:val="18"/>
        </w:rPr>
      </w:pPr>
      <w:r w:rsidRPr="00F7380F">
        <w:rPr>
          <w:sz w:val="18"/>
        </w:rPr>
        <w:t xml:space="preserve">Post job walk-through to ensure the </w:t>
      </w:r>
      <w:r w:rsidR="002C63C8" w:rsidRPr="00F7380F">
        <w:rPr>
          <w:sz w:val="18"/>
        </w:rPr>
        <w:t>project</w:t>
      </w:r>
      <w:r w:rsidRPr="00F7380F">
        <w:rPr>
          <w:sz w:val="18"/>
        </w:rPr>
        <w:t xml:space="preserve"> has been completed per the SPEC’d process</w:t>
      </w:r>
    </w:p>
    <w:p w14:paraId="2721D293" w14:textId="77777777" w:rsidR="006E309D" w:rsidRPr="00F7380F" w:rsidRDefault="006E309D" w:rsidP="00F7380F">
      <w:pPr>
        <w:pStyle w:val="ARCATSubPara"/>
        <w:rPr>
          <w:sz w:val="18"/>
        </w:rPr>
      </w:pPr>
      <w:r w:rsidRPr="00F7380F">
        <w:rPr>
          <w:sz w:val="18"/>
        </w:rPr>
        <w:t>If requested or required take pictures of final product for documentation and submittal.</w:t>
      </w:r>
    </w:p>
    <w:p w14:paraId="579810CA" w14:textId="77777777" w:rsidR="006E309D" w:rsidRPr="00F7380F" w:rsidRDefault="006E309D" w:rsidP="008648EF">
      <w:pPr>
        <w:pStyle w:val="ARCATBlank"/>
        <w:rPr>
          <w:sz w:val="18"/>
          <w:szCs w:val="18"/>
          <w:lang w:val="de-DE"/>
        </w:rPr>
      </w:pPr>
    </w:p>
    <w:p w14:paraId="7FC908D8" w14:textId="77777777" w:rsidR="006E309D" w:rsidRPr="00F7380F" w:rsidRDefault="006E309D" w:rsidP="00F7380F">
      <w:pPr>
        <w:pStyle w:val="ARCATParagraph"/>
        <w:rPr>
          <w:sz w:val="18"/>
          <w:szCs w:val="18"/>
        </w:rPr>
      </w:pPr>
      <w:r w:rsidRPr="00F7380F">
        <w:rPr>
          <w:sz w:val="18"/>
          <w:szCs w:val="18"/>
        </w:rPr>
        <w:t>Protection and Maintenance</w:t>
      </w:r>
    </w:p>
    <w:p w14:paraId="5E654326" w14:textId="77777777" w:rsidR="006E309D" w:rsidRPr="00F7380F" w:rsidRDefault="006E309D" w:rsidP="00F7380F">
      <w:pPr>
        <w:pStyle w:val="ARCATSubPara"/>
        <w:rPr>
          <w:sz w:val="18"/>
        </w:rPr>
      </w:pPr>
      <w:r w:rsidRPr="00F7380F">
        <w:rPr>
          <w:sz w:val="18"/>
        </w:rPr>
        <w:t>Protect the new floor from spills or stains from coming in contact with the floor</w:t>
      </w:r>
      <w:r w:rsidR="002C63C8" w:rsidRPr="00F7380F">
        <w:rPr>
          <w:sz w:val="18"/>
        </w:rPr>
        <w:t xml:space="preserve"> for the duration of construction</w:t>
      </w:r>
      <w:r w:rsidRPr="00F7380F">
        <w:rPr>
          <w:sz w:val="18"/>
        </w:rPr>
        <w:t xml:space="preserve">.  If construction equipment must be used, cover all the components that may have fluids drips.  Protect the surface by installing an approved </w:t>
      </w:r>
      <w:r w:rsidR="002E3B1C" w:rsidRPr="00F7380F">
        <w:rPr>
          <w:sz w:val="18"/>
        </w:rPr>
        <w:t xml:space="preserve">breathable </w:t>
      </w:r>
      <w:r w:rsidRPr="00F7380F">
        <w:rPr>
          <w:sz w:val="18"/>
        </w:rPr>
        <w:t>protective floor covering.</w:t>
      </w:r>
    </w:p>
    <w:p w14:paraId="6DCDEC3B" w14:textId="77777777" w:rsidR="00744808" w:rsidRPr="00F7380F" w:rsidRDefault="006E309D" w:rsidP="00F7380F">
      <w:pPr>
        <w:pStyle w:val="ARCATSubPara"/>
        <w:rPr>
          <w:sz w:val="18"/>
        </w:rPr>
      </w:pPr>
      <w:r w:rsidRPr="00F7380F">
        <w:rPr>
          <w:sz w:val="18"/>
        </w:rPr>
        <w:t>Avoid moisture for 72 hours after final installation.</w:t>
      </w:r>
    </w:p>
    <w:p w14:paraId="0FEC9510" w14:textId="77777777" w:rsidR="00744808" w:rsidRPr="00F7380F" w:rsidRDefault="00744808" w:rsidP="00F7380F">
      <w:pPr>
        <w:pStyle w:val="ARCATSubPara"/>
        <w:rPr>
          <w:sz w:val="18"/>
        </w:rPr>
      </w:pPr>
      <w:r w:rsidRPr="00F7380F">
        <w:rPr>
          <w:sz w:val="18"/>
        </w:rPr>
        <w:t>Do not permit standing water or wet moppping during the 72 hour period.</w:t>
      </w:r>
    </w:p>
    <w:p w14:paraId="021F4395" w14:textId="77777777" w:rsidR="00744808" w:rsidRPr="00F7380F" w:rsidRDefault="00744808" w:rsidP="00F7380F">
      <w:pPr>
        <w:pStyle w:val="ARCATSubPara"/>
        <w:rPr>
          <w:sz w:val="18"/>
        </w:rPr>
      </w:pPr>
      <w:r w:rsidRPr="00F7380F">
        <w:rPr>
          <w:sz w:val="18"/>
        </w:rPr>
        <w:t xml:space="preserve">Allow the coating to fully cure </w:t>
      </w:r>
      <w:r w:rsidR="001D7D90" w:rsidRPr="00F7380F">
        <w:rPr>
          <w:sz w:val="18"/>
        </w:rPr>
        <w:t>prior</w:t>
      </w:r>
      <w:r w:rsidRPr="00F7380F">
        <w:rPr>
          <w:sz w:val="18"/>
        </w:rPr>
        <w:t xml:space="preserve"> to any protective plactic sheeting, rubber matting, rugs, or funiture </w:t>
      </w:r>
      <w:r w:rsidR="001D7D90" w:rsidRPr="00F7380F">
        <w:rPr>
          <w:sz w:val="18"/>
        </w:rPr>
        <w:t xml:space="preserve">placement </w:t>
      </w:r>
      <w:r w:rsidRPr="00F7380F">
        <w:rPr>
          <w:sz w:val="18"/>
        </w:rPr>
        <w:t>that can prevent proper drying</w:t>
      </w:r>
      <w:r w:rsidR="006B4B05" w:rsidRPr="00F7380F">
        <w:rPr>
          <w:sz w:val="18"/>
        </w:rPr>
        <w:t xml:space="preserve"> and trap moisture which will result in a cloudy discolored effect on the floor</w:t>
      </w:r>
      <w:r w:rsidRPr="00F7380F">
        <w:rPr>
          <w:sz w:val="18"/>
        </w:rPr>
        <w:t>.</w:t>
      </w:r>
    </w:p>
    <w:p w14:paraId="04706A86" w14:textId="77777777" w:rsidR="00744808" w:rsidRPr="00F7380F" w:rsidRDefault="00744808" w:rsidP="00F7380F">
      <w:pPr>
        <w:pStyle w:val="ARCATSubPara"/>
        <w:rPr>
          <w:sz w:val="18"/>
        </w:rPr>
      </w:pPr>
      <w:r w:rsidRPr="00F7380F">
        <w:rPr>
          <w:sz w:val="18"/>
        </w:rPr>
        <w:t>DO NOT USE cleaner</w:t>
      </w:r>
      <w:r w:rsidR="00425C61" w:rsidRPr="00F7380F">
        <w:rPr>
          <w:sz w:val="18"/>
        </w:rPr>
        <w:t>s</w:t>
      </w:r>
      <w:r w:rsidRPr="00F7380F">
        <w:rPr>
          <w:sz w:val="18"/>
        </w:rPr>
        <w:t xml:space="preserve"> that are acidic or that have citrus or Butyl components.</w:t>
      </w:r>
    </w:p>
    <w:p w14:paraId="67B33D6B" w14:textId="77777777" w:rsidR="006E309D" w:rsidRPr="00F7380F" w:rsidRDefault="00744808" w:rsidP="00F7380F">
      <w:pPr>
        <w:pStyle w:val="ARCATSubPara"/>
        <w:rPr>
          <w:sz w:val="18"/>
        </w:rPr>
      </w:pPr>
      <w:r w:rsidRPr="00F7380F">
        <w:rPr>
          <w:sz w:val="18"/>
        </w:rPr>
        <w:t>IMPORTANT: adherence to a recommended cleaning schedule will help the floor maintain its polished gloss longer and will greatly reduce the absorption of spi</w:t>
      </w:r>
      <w:r w:rsidR="001D7D90" w:rsidRPr="00F7380F">
        <w:rPr>
          <w:sz w:val="18"/>
        </w:rPr>
        <w:t>l</w:t>
      </w:r>
      <w:r w:rsidRPr="00F7380F">
        <w:rPr>
          <w:sz w:val="18"/>
        </w:rPr>
        <w:t>led liquids.</w:t>
      </w:r>
    </w:p>
    <w:p w14:paraId="62481F2E" w14:textId="77777777" w:rsidR="006E309D" w:rsidRPr="00DD6B2A" w:rsidRDefault="00744808" w:rsidP="00F7380F">
      <w:pPr>
        <w:pStyle w:val="ARCATSubPara"/>
      </w:pPr>
      <w:r w:rsidRPr="00F7380F">
        <w:rPr>
          <w:sz w:val="18"/>
        </w:rPr>
        <w:t>Specified maintenance recommendations shall be provided by the installer performing the work.</w:t>
      </w:r>
    </w:p>
    <w:p w14:paraId="03E11928" w14:textId="77777777" w:rsidR="006E309D" w:rsidRPr="00DD6B2A" w:rsidRDefault="006E309D" w:rsidP="008648EF">
      <w:pPr>
        <w:pStyle w:val="ARCATBlank"/>
      </w:pPr>
    </w:p>
    <w:p w14:paraId="4F2F787E" w14:textId="31039C53" w:rsidR="00CF6A59" w:rsidRDefault="00643873" w:rsidP="00914365">
      <w:pPr>
        <w:pStyle w:val="ARCATEndOfSection"/>
        <w:jc w:val="center"/>
      </w:pPr>
      <w:r w:rsidRPr="00DD6B2A">
        <w:t>END OF SECTION</w:t>
      </w:r>
    </w:p>
    <w:p w14:paraId="2514CB38" w14:textId="77777777" w:rsidR="00914365" w:rsidRDefault="00914365" w:rsidP="00914365"/>
    <w:p w14:paraId="29C4F77D" w14:textId="77777777" w:rsidR="00914365" w:rsidRDefault="00914365" w:rsidP="00914365"/>
    <w:p w14:paraId="04574F94" w14:textId="77777777" w:rsidR="00914365" w:rsidRDefault="00914365" w:rsidP="00914365"/>
    <w:p w14:paraId="24949A16" w14:textId="77777777" w:rsidR="00914365" w:rsidRDefault="00914365" w:rsidP="00914365"/>
    <w:p w14:paraId="29A4FB07" w14:textId="77777777" w:rsidR="00914365" w:rsidRPr="00914365" w:rsidRDefault="00914365" w:rsidP="00914365">
      <w:bookmarkStart w:id="0" w:name="_GoBack"/>
      <w:bookmarkEnd w:id="0"/>
    </w:p>
    <w:p w14:paraId="6B2E4825" w14:textId="77777777" w:rsidR="00CF6A59" w:rsidRDefault="00CF6A59" w:rsidP="00CF6A59">
      <w:pPr>
        <w:pStyle w:val="ARCATBlank"/>
        <w:ind w:left="0"/>
      </w:pPr>
    </w:p>
    <w:p w14:paraId="6992B37E" w14:textId="77777777" w:rsidR="00CF6A59" w:rsidRDefault="00CF6A59" w:rsidP="00CF6A59">
      <w:pPr>
        <w:pStyle w:val="ARCATBlank"/>
        <w:ind w:left="0"/>
      </w:pPr>
    </w:p>
    <w:p w14:paraId="3BFCD2F3" w14:textId="77777777" w:rsidR="00CF6A59" w:rsidRDefault="00CF6A59" w:rsidP="00CF6A59">
      <w:pPr>
        <w:pStyle w:val="ARCATBlank"/>
        <w:ind w:left="0"/>
      </w:pPr>
    </w:p>
    <w:p w14:paraId="6D357683" w14:textId="77777777" w:rsidR="00643873" w:rsidRPr="00DD6B2A" w:rsidRDefault="00CF6A59" w:rsidP="00CF6A59">
      <w:pPr>
        <w:pStyle w:val="ARCATBlank"/>
        <w:ind w:left="0"/>
      </w:pPr>
      <w:r>
        <w:rPr>
          <w:noProof/>
        </w:rPr>
        <w:drawing>
          <wp:inline distT="0" distB="0" distL="0" distR="0" wp14:anchorId="37106F4F" wp14:editId="0C8AFCF3">
            <wp:extent cx="6858000" cy="952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C_Specification_Lock-U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0" cy="952500"/>
                    </a:xfrm>
                    <a:prstGeom prst="rect">
                      <a:avLst/>
                    </a:prstGeom>
                  </pic:spPr>
                </pic:pic>
              </a:graphicData>
            </a:graphic>
          </wp:inline>
        </w:drawing>
      </w:r>
    </w:p>
    <w:sectPr w:rsidR="00643873" w:rsidRPr="00DD6B2A" w:rsidSect="00DB18DB">
      <w:headerReference w:type="default" r:id="rId10"/>
      <w:footerReference w:type="default" r:id="rId11"/>
      <w:endnotePr>
        <w:numFmt w:val="decimal"/>
      </w:endnotePr>
      <w:pgSz w:w="12240" w:h="15840" w:code="1"/>
      <w:pgMar w:top="720" w:right="720" w:bottom="720" w:left="720" w:header="360" w:footer="0"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20662" w14:textId="77777777" w:rsidR="00914365" w:rsidRDefault="00914365" w:rsidP="003E5455"/>
    <w:p w14:paraId="30CBC035" w14:textId="77777777" w:rsidR="00914365" w:rsidRDefault="00914365" w:rsidP="003E5455"/>
  </w:endnote>
  <w:endnote w:type="continuationSeparator" w:id="0">
    <w:p w14:paraId="04B366CF" w14:textId="77777777" w:rsidR="00914365" w:rsidRDefault="00914365" w:rsidP="003E5455">
      <w:r>
        <w:t xml:space="preserve"> </w:t>
      </w:r>
    </w:p>
    <w:p w14:paraId="717BC087" w14:textId="77777777" w:rsidR="00914365" w:rsidRDefault="00914365" w:rsidP="003E5455"/>
  </w:endnote>
  <w:endnote w:type="continuationNotice" w:id="1">
    <w:p w14:paraId="1B3658AD" w14:textId="77777777" w:rsidR="00914365" w:rsidRDefault="00914365" w:rsidP="003E5455">
      <w:r>
        <w:t xml:space="preserve"> </w:t>
      </w:r>
    </w:p>
    <w:p w14:paraId="0EF4945B" w14:textId="77777777" w:rsidR="00914365" w:rsidRDefault="00914365" w:rsidP="003E5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altName w:val="Times New Roman"/>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游ゴシック Light">
    <w:altName w:val="Times New Roman"/>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178E7" w14:textId="77777777" w:rsidR="00914365" w:rsidRDefault="00914365" w:rsidP="003E5455">
    <w:pP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6A22F" w14:textId="77777777" w:rsidR="00914365" w:rsidRDefault="00914365" w:rsidP="003E5455">
      <w:r>
        <w:separator/>
      </w:r>
    </w:p>
    <w:p w14:paraId="3E58CFD9" w14:textId="77777777" w:rsidR="00914365" w:rsidRDefault="00914365" w:rsidP="003E5455"/>
  </w:footnote>
  <w:footnote w:type="continuationSeparator" w:id="0">
    <w:p w14:paraId="2B34AFE4" w14:textId="77777777" w:rsidR="00914365" w:rsidRDefault="00914365" w:rsidP="003E5455">
      <w:r>
        <w:continuationSeparator/>
      </w:r>
    </w:p>
    <w:p w14:paraId="1F4C9413" w14:textId="77777777" w:rsidR="00914365" w:rsidRDefault="00914365" w:rsidP="003E545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E80D7" w14:textId="77777777" w:rsidR="00914365" w:rsidRDefault="00914365" w:rsidP="00862266">
    <w:pPr>
      <w:pStyle w:val="Header"/>
      <w:jc w:val="both"/>
    </w:pPr>
    <w:r>
      <w:rPr>
        <w:noProof/>
      </w:rPr>
      <mc:AlternateContent>
        <mc:Choice Requires="wps">
          <w:drawing>
            <wp:anchor distT="0" distB="0" distL="114300" distR="114300" simplePos="0" relativeHeight="251659264" behindDoc="0" locked="0" layoutInCell="1" allowOverlap="1" wp14:anchorId="55D05038" wp14:editId="33A2657D">
              <wp:simplePos x="0" y="0"/>
              <wp:positionH relativeFrom="column">
                <wp:posOffset>1423035</wp:posOffset>
              </wp:positionH>
              <wp:positionV relativeFrom="paragraph">
                <wp:posOffset>-111760</wp:posOffset>
              </wp:positionV>
              <wp:extent cx="5372100" cy="8001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5372100" cy="8001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12.05pt;margin-top:-8.75pt;width:423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" fillcolor="white [3212]" stroked="f" strokeweight=".5pt"/>
          </w:pict>
        </mc:Fallback>
      </mc:AlternateContent>
    </w:r>
    <w:r>
      <w:rPr>
        <w:noProof/>
      </w:rPr>
      <w:drawing>
        <wp:inline distT="0" distB="0" distL="0" distR="0" wp14:anchorId="781C2A86" wp14:editId="6B9846C5">
          <wp:extent cx="6692900" cy="55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C_Specification_Header.png"/>
                  <pic:cNvPicPr/>
                </pic:nvPicPr>
                <pic:blipFill>
                  <a:blip r:embed="rId1">
                    <a:extLst>
                      <a:ext uri="{28A0092B-C50C-407E-A947-70E740481C1C}">
                        <a14:useLocalDpi xmlns:a14="http://schemas.microsoft.com/office/drawing/2010/main" val="0"/>
                      </a:ext>
                    </a:extLst>
                  </a:blip>
                  <a:stretch>
                    <a:fillRect/>
                  </a:stretch>
                </pic:blipFill>
                <pic:spPr>
                  <a:xfrm>
                    <a:off x="0" y="0"/>
                    <a:ext cx="6692900" cy="5588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
    <w:nsid w:val="036B5AD5"/>
    <w:multiLevelType w:val="multilevel"/>
    <w:tmpl w:val="C8F882EC"/>
    <w:lvl w:ilvl="0">
      <w:start w:val="1"/>
      <w:numFmt w:val="decimal"/>
      <w:suff w:val="nothing"/>
      <w:lvlText w:val="PART %1  "/>
      <w:lvlJc w:val="left"/>
      <w:pPr>
        <w:tabs>
          <w:tab w:val="num" w:pos="864"/>
        </w:tabs>
        <w:ind w:left="864" w:hanging="864"/>
      </w:pPr>
      <w:rPr>
        <w:rFonts w:hint="default"/>
        <w:b/>
      </w:rPr>
    </w:lvl>
    <w:lvl w:ilvl="1">
      <w:start w:val="1"/>
      <w:numFmt w:val="decimal"/>
      <w:lvlText w:val="%1.%2"/>
      <w:lvlJc w:val="left"/>
      <w:pPr>
        <w:tabs>
          <w:tab w:val="num" w:pos="846"/>
        </w:tabs>
        <w:ind w:left="846" w:hanging="576"/>
      </w:pPr>
      <w:rPr>
        <w:rFonts w:hint="default"/>
        <w:b/>
      </w:rPr>
    </w:lvl>
    <w:lvl w:ilvl="2">
      <w:start w:val="1"/>
      <w:numFmt w:val="decimal"/>
      <w:lvlText w:val="%3."/>
      <w:lvlJc w:val="left"/>
      <w:pPr>
        <w:tabs>
          <w:tab w:val="num" w:pos="1116"/>
        </w:tabs>
        <w:ind w:left="1116" w:hanging="576"/>
      </w:pPr>
      <w:rPr>
        <w:rFonts w:hint="default"/>
        <w:color w:val="auto"/>
      </w:rPr>
    </w:lvl>
    <w:lvl w:ilvl="3">
      <w:start w:val="1"/>
      <w:numFmt w:val="decimal"/>
      <w:lvlText w:val="%4."/>
      <w:lvlJc w:val="left"/>
      <w:pPr>
        <w:tabs>
          <w:tab w:val="num" w:pos="1728"/>
        </w:tabs>
        <w:ind w:left="1728" w:hanging="576"/>
      </w:pPr>
      <w:rPr>
        <w:rFonts w:hint="default"/>
        <w:b w:val="0"/>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
    <w:nsid w:val="070E45DA"/>
    <w:multiLevelType w:val="multilevel"/>
    <w:tmpl w:val="F34C6288"/>
    <w:lvl w:ilvl="0">
      <w:start w:val="1"/>
      <w:numFmt w:val="decimal"/>
      <w:suff w:val="nothing"/>
      <w:lvlText w:val="PART  %1"/>
      <w:lvlJc w:val="left"/>
      <w:rPr>
        <w:rFonts w:cs="Times New Roman"/>
        <w:b/>
      </w:rPr>
    </w:lvl>
    <w:lvl w:ilvl="1">
      <w:start w:val="1"/>
      <w:numFmt w:val="decimal"/>
      <w:suff w:val="nothing"/>
      <w:lvlText w:val="%1.%2 "/>
      <w:lvlJc w:val="left"/>
      <w:rPr>
        <w:rFonts w:cs="Times New Roman"/>
        <w:b/>
      </w:rPr>
    </w:lvl>
    <w:lvl w:ilvl="2">
      <w:start w:val="1"/>
      <w:numFmt w:val="upperLetter"/>
      <w:suff w:val="nothing"/>
      <w:lvlText w:val="%3."/>
      <w:lvlJc w:val="left"/>
      <w:rPr>
        <w:rFonts w:cs="Times New Roman"/>
        <w:b w:val="0"/>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4">
    <w:nsid w:val="082A5650"/>
    <w:multiLevelType w:val="multilevel"/>
    <w:tmpl w:val="25F8F002"/>
    <w:lvl w:ilvl="0">
      <w:start w:val="1"/>
      <w:numFmt w:val="decimal"/>
      <w:suff w:val="nothing"/>
      <w:lvlText w:val="PART %1  "/>
      <w:lvlJc w:val="left"/>
      <w:pPr>
        <w:tabs>
          <w:tab w:val="num" w:pos="864"/>
        </w:tabs>
        <w:ind w:left="864" w:hanging="864"/>
      </w:pPr>
      <w:rPr>
        <w:rFonts w:hint="default"/>
        <w:b/>
        <w:sz w:val="24"/>
        <w:szCs w:val="24"/>
      </w:rPr>
    </w:lvl>
    <w:lvl w:ilvl="1">
      <w:start w:val="1"/>
      <w:numFmt w:val="decimal"/>
      <w:lvlText w:val="%1.%2"/>
      <w:lvlJc w:val="left"/>
      <w:pPr>
        <w:tabs>
          <w:tab w:val="num" w:pos="846"/>
        </w:tabs>
        <w:ind w:left="846" w:hanging="576"/>
      </w:pPr>
      <w:rPr>
        <w:rFonts w:hint="default"/>
        <w:b/>
      </w:rPr>
    </w:lvl>
    <w:lvl w:ilvl="2">
      <w:start w:val="1"/>
      <w:numFmt w:val="upperLetter"/>
      <w:lvlText w:val="%3."/>
      <w:lvlJc w:val="left"/>
      <w:pPr>
        <w:ind w:left="900" w:hanging="360"/>
      </w:pPr>
      <w:rPr>
        <w:rFonts w:hint="default"/>
        <w:color w:val="auto"/>
      </w:rPr>
    </w:lvl>
    <w:lvl w:ilvl="3">
      <w:start w:val="1"/>
      <w:numFmt w:val="decimal"/>
      <w:lvlText w:val="%4."/>
      <w:lvlJc w:val="left"/>
      <w:pPr>
        <w:tabs>
          <w:tab w:val="num" w:pos="1728"/>
        </w:tabs>
        <w:ind w:left="1728" w:hanging="576"/>
      </w:pPr>
      <w:rPr>
        <w:rFonts w:hint="default"/>
        <w:b w:val="0"/>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5">
    <w:nsid w:val="11B50392"/>
    <w:multiLevelType w:val="multilevel"/>
    <w:tmpl w:val="67F0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DF0D0A"/>
    <w:multiLevelType w:val="multilevel"/>
    <w:tmpl w:val="D992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C60E71"/>
    <w:multiLevelType w:val="multilevel"/>
    <w:tmpl w:val="8D684F88"/>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8">
    <w:nsid w:val="40873073"/>
    <w:multiLevelType w:val="multilevel"/>
    <w:tmpl w:val="D05E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6A0E08"/>
    <w:multiLevelType w:val="multilevel"/>
    <w:tmpl w:val="AFE686C4"/>
    <w:lvl w:ilvl="0">
      <w:start w:val="1"/>
      <w:numFmt w:val="decimal"/>
      <w:suff w:val="nothing"/>
      <w:lvlText w:val="PART %1  "/>
      <w:lvlJc w:val="left"/>
      <w:pPr>
        <w:tabs>
          <w:tab w:val="num" w:pos="864"/>
        </w:tabs>
        <w:ind w:left="864" w:hanging="864"/>
      </w:pPr>
      <w:rPr>
        <w:rFonts w:hint="default"/>
        <w:b/>
        <w:sz w:val="24"/>
        <w:szCs w:val="24"/>
      </w:rPr>
    </w:lvl>
    <w:lvl w:ilvl="1">
      <w:start w:val="1"/>
      <w:numFmt w:val="decimal"/>
      <w:lvlText w:val="%1.%2"/>
      <w:lvlJc w:val="left"/>
      <w:pPr>
        <w:tabs>
          <w:tab w:val="num" w:pos="846"/>
        </w:tabs>
        <w:ind w:left="846" w:hanging="576"/>
      </w:pPr>
      <w:rPr>
        <w:rFonts w:hint="default"/>
        <w:b/>
      </w:rPr>
    </w:lvl>
    <w:lvl w:ilvl="2">
      <w:start w:val="1"/>
      <w:numFmt w:val="decimal"/>
      <w:lvlText w:val="%3."/>
      <w:lvlJc w:val="left"/>
      <w:pPr>
        <w:tabs>
          <w:tab w:val="num" w:pos="1116"/>
        </w:tabs>
        <w:ind w:left="1116" w:hanging="576"/>
      </w:pPr>
      <w:rPr>
        <w:rFonts w:hint="default"/>
        <w:color w:val="auto"/>
      </w:rPr>
    </w:lvl>
    <w:lvl w:ilvl="3">
      <w:start w:val="1"/>
      <w:numFmt w:val="decimal"/>
      <w:lvlText w:val="%4."/>
      <w:lvlJc w:val="left"/>
      <w:pPr>
        <w:tabs>
          <w:tab w:val="num" w:pos="1728"/>
        </w:tabs>
        <w:ind w:left="1728" w:hanging="576"/>
      </w:pPr>
      <w:rPr>
        <w:rFonts w:hint="default"/>
        <w:b w:val="0"/>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0">
    <w:nsid w:val="51864E08"/>
    <w:multiLevelType w:val="multilevel"/>
    <w:tmpl w:val="25F8F002"/>
    <w:lvl w:ilvl="0">
      <w:start w:val="1"/>
      <w:numFmt w:val="decimal"/>
      <w:pStyle w:val="ARCATPart"/>
      <w:suff w:val="nothing"/>
      <w:lvlText w:val="PART %1  "/>
      <w:lvlJc w:val="left"/>
      <w:pPr>
        <w:tabs>
          <w:tab w:val="num" w:pos="864"/>
        </w:tabs>
        <w:ind w:left="864" w:hanging="864"/>
      </w:pPr>
      <w:rPr>
        <w:rFonts w:hint="default"/>
        <w:b/>
        <w:sz w:val="24"/>
        <w:szCs w:val="24"/>
      </w:rPr>
    </w:lvl>
    <w:lvl w:ilvl="1">
      <w:start w:val="1"/>
      <w:numFmt w:val="decimal"/>
      <w:pStyle w:val="ARCATArticle"/>
      <w:lvlText w:val="%1.%2"/>
      <w:lvlJc w:val="left"/>
      <w:pPr>
        <w:tabs>
          <w:tab w:val="num" w:pos="846"/>
        </w:tabs>
        <w:ind w:left="846" w:hanging="576"/>
      </w:pPr>
      <w:rPr>
        <w:rFonts w:hint="default"/>
        <w:b/>
      </w:rPr>
    </w:lvl>
    <w:lvl w:ilvl="2">
      <w:start w:val="1"/>
      <w:numFmt w:val="upperLetter"/>
      <w:pStyle w:val="ARCATParagraph"/>
      <w:lvlText w:val="%3."/>
      <w:lvlJc w:val="left"/>
      <w:pPr>
        <w:ind w:left="900" w:hanging="360"/>
      </w:pPr>
      <w:rPr>
        <w:rFonts w:hint="default"/>
        <w:color w:val="auto"/>
      </w:rPr>
    </w:lvl>
    <w:lvl w:ilvl="3">
      <w:start w:val="1"/>
      <w:numFmt w:val="decimal"/>
      <w:pStyle w:val="ARCATSubPara"/>
      <w:lvlText w:val="%4."/>
      <w:lvlJc w:val="left"/>
      <w:pPr>
        <w:tabs>
          <w:tab w:val="num" w:pos="1728"/>
        </w:tabs>
        <w:ind w:left="1728" w:hanging="576"/>
      </w:pPr>
      <w:rPr>
        <w:rFonts w:hint="default"/>
        <w:b w:val="0"/>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11">
    <w:nsid w:val="64CC4125"/>
    <w:multiLevelType w:val="multilevel"/>
    <w:tmpl w:val="8D684F88"/>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2">
    <w:nsid w:val="65815ED3"/>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66E82E2C"/>
    <w:multiLevelType w:val="multilevel"/>
    <w:tmpl w:val="8D684F88"/>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4">
    <w:nsid w:val="75E11968"/>
    <w:multiLevelType w:val="multilevel"/>
    <w:tmpl w:val="8D684F88"/>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5">
    <w:nsid w:val="76F73A8D"/>
    <w:multiLevelType w:val="multilevel"/>
    <w:tmpl w:val="499C4044"/>
    <w:lvl w:ilvl="0">
      <w:start w:val="1"/>
      <w:numFmt w:val="decimal"/>
      <w:suff w:val="nothing"/>
      <w:lvlText w:val="PART %1  "/>
      <w:lvlJc w:val="left"/>
      <w:pPr>
        <w:tabs>
          <w:tab w:val="num" w:pos="954"/>
        </w:tabs>
        <w:ind w:left="954" w:hanging="864"/>
      </w:pPr>
      <w:rPr>
        <w:rFonts w:hint="default"/>
        <w:b/>
        <w:sz w:val="22"/>
      </w:rPr>
    </w:lvl>
    <w:lvl w:ilvl="1">
      <w:start w:val="1"/>
      <w:numFmt w:val="decimal"/>
      <w:lvlText w:val="%2."/>
      <w:lvlJc w:val="left"/>
      <w:pPr>
        <w:tabs>
          <w:tab w:val="num" w:pos="2016"/>
        </w:tabs>
        <w:ind w:left="2016" w:hanging="576"/>
      </w:pPr>
      <w:rPr>
        <w:rFonts w:hint="default"/>
        <w:b w:val="0"/>
        <w:i w:val="0"/>
        <w:sz w:val="20"/>
      </w:rPr>
    </w:lvl>
    <w:lvl w:ilvl="2">
      <w:start w:val="1"/>
      <w:numFmt w:val="decimal"/>
      <w:lvlText w:val="%3."/>
      <w:lvlJc w:val="left"/>
      <w:pPr>
        <w:tabs>
          <w:tab w:val="num" w:pos="1116"/>
        </w:tabs>
        <w:ind w:left="1116" w:hanging="576"/>
      </w:pPr>
      <w:rPr>
        <w:rFonts w:hint="default"/>
        <w:color w:val="auto"/>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num w:numId="1">
    <w:abstractNumId w:val="0"/>
  </w:num>
  <w:num w:numId="2">
    <w:abstractNumId w:val="10"/>
  </w:num>
  <w:num w:numId="3">
    <w:abstractNumId w:val="1"/>
  </w:num>
  <w:num w:numId="4">
    <w:abstractNumId w:val="10"/>
  </w:num>
  <w:num w:numId="5">
    <w:abstractNumId w:val="14"/>
  </w:num>
  <w:num w:numId="6">
    <w:abstractNumId w:val="10"/>
  </w:num>
  <w:num w:numId="7">
    <w:abstractNumId w:val="11"/>
  </w:num>
  <w:num w:numId="8">
    <w:abstractNumId w:val="12"/>
  </w:num>
  <w:num w:numId="9">
    <w:abstractNumId w:val="10"/>
  </w:num>
  <w:num w:numId="10">
    <w:abstractNumId w:val="10"/>
  </w:num>
  <w:num w:numId="11">
    <w:abstractNumId w:val="7"/>
  </w:num>
  <w:num w:numId="12">
    <w:abstractNumId w:val="13"/>
  </w:num>
  <w:num w:numId="13">
    <w:abstractNumId w:val="5"/>
  </w:num>
  <w:num w:numId="14">
    <w:abstractNumId w:val="6"/>
  </w:num>
  <w:num w:numId="15">
    <w:abstractNumId w:val="8"/>
  </w:num>
  <w:num w:numId="16">
    <w:abstractNumId w:val="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bordersDoNotSurroundHeader/>
  <w:bordersDoNotSurroundFooter/>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6C4"/>
    <w:rsid w:val="00004110"/>
    <w:rsid w:val="00004A63"/>
    <w:rsid w:val="00015D4E"/>
    <w:rsid w:val="000261AB"/>
    <w:rsid w:val="00042337"/>
    <w:rsid w:val="00045523"/>
    <w:rsid w:val="0005053B"/>
    <w:rsid w:val="00071AEE"/>
    <w:rsid w:val="00072ABE"/>
    <w:rsid w:val="00077DC6"/>
    <w:rsid w:val="0008777C"/>
    <w:rsid w:val="0009563C"/>
    <w:rsid w:val="000978C4"/>
    <w:rsid w:val="000A5C0F"/>
    <w:rsid w:val="000A6428"/>
    <w:rsid w:val="000C3A13"/>
    <w:rsid w:val="000F09BB"/>
    <w:rsid w:val="000F4729"/>
    <w:rsid w:val="000F47C3"/>
    <w:rsid w:val="00104958"/>
    <w:rsid w:val="001123E8"/>
    <w:rsid w:val="00116F8A"/>
    <w:rsid w:val="00147D4E"/>
    <w:rsid w:val="00150089"/>
    <w:rsid w:val="0016138F"/>
    <w:rsid w:val="001749B0"/>
    <w:rsid w:val="00174ACA"/>
    <w:rsid w:val="00193EDF"/>
    <w:rsid w:val="001A6856"/>
    <w:rsid w:val="001A77BF"/>
    <w:rsid w:val="001B0934"/>
    <w:rsid w:val="001B5E0B"/>
    <w:rsid w:val="001C12DA"/>
    <w:rsid w:val="001C1D1F"/>
    <w:rsid w:val="001C7942"/>
    <w:rsid w:val="001D330F"/>
    <w:rsid w:val="001D7D90"/>
    <w:rsid w:val="001E5252"/>
    <w:rsid w:val="001E6F9F"/>
    <w:rsid w:val="00203160"/>
    <w:rsid w:val="00204B0A"/>
    <w:rsid w:val="00211397"/>
    <w:rsid w:val="002137F7"/>
    <w:rsid w:val="002213E2"/>
    <w:rsid w:val="0023476D"/>
    <w:rsid w:val="00237B43"/>
    <w:rsid w:val="002458BB"/>
    <w:rsid w:val="002521BA"/>
    <w:rsid w:val="002528A9"/>
    <w:rsid w:val="00272847"/>
    <w:rsid w:val="002A4A82"/>
    <w:rsid w:val="002B320F"/>
    <w:rsid w:val="002B79DF"/>
    <w:rsid w:val="002C029C"/>
    <w:rsid w:val="002C20E0"/>
    <w:rsid w:val="002C559B"/>
    <w:rsid w:val="002C63C8"/>
    <w:rsid w:val="002D0F95"/>
    <w:rsid w:val="002D503F"/>
    <w:rsid w:val="002E1E28"/>
    <w:rsid w:val="002E3B1C"/>
    <w:rsid w:val="0031379C"/>
    <w:rsid w:val="00316398"/>
    <w:rsid w:val="0032349D"/>
    <w:rsid w:val="003236B2"/>
    <w:rsid w:val="00324782"/>
    <w:rsid w:val="00332296"/>
    <w:rsid w:val="0034730A"/>
    <w:rsid w:val="00347909"/>
    <w:rsid w:val="00354214"/>
    <w:rsid w:val="003573F8"/>
    <w:rsid w:val="003606E4"/>
    <w:rsid w:val="00366C9A"/>
    <w:rsid w:val="0037086C"/>
    <w:rsid w:val="00370AE8"/>
    <w:rsid w:val="00372E67"/>
    <w:rsid w:val="003764AD"/>
    <w:rsid w:val="003852FE"/>
    <w:rsid w:val="0038582F"/>
    <w:rsid w:val="00387284"/>
    <w:rsid w:val="00390949"/>
    <w:rsid w:val="003930A6"/>
    <w:rsid w:val="003A0ADD"/>
    <w:rsid w:val="003A4F39"/>
    <w:rsid w:val="003C5118"/>
    <w:rsid w:val="003D3158"/>
    <w:rsid w:val="003D77FE"/>
    <w:rsid w:val="003E2CDC"/>
    <w:rsid w:val="003E5455"/>
    <w:rsid w:val="003E767A"/>
    <w:rsid w:val="003F5EC7"/>
    <w:rsid w:val="00402443"/>
    <w:rsid w:val="00407D9A"/>
    <w:rsid w:val="00411A84"/>
    <w:rsid w:val="004127AA"/>
    <w:rsid w:val="00416169"/>
    <w:rsid w:val="00421600"/>
    <w:rsid w:val="00425C61"/>
    <w:rsid w:val="00430A99"/>
    <w:rsid w:val="00435ECF"/>
    <w:rsid w:val="00455221"/>
    <w:rsid w:val="004720E5"/>
    <w:rsid w:val="004727E4"/>
    <w:rsid w:val="00481DA7"/>
    <w:rsid w:val="00483495"/>
    <w:rsid w:val="004A6E02"/>
    <w:rsid w:val="004D22D6"/>
    <w:rsid w:val="004E571D"/>
    <w:rsid w:val="004E60C0"/>
    <w:rsid w:val="004F1F3F"/>
    <w:rsid w:val="005161DF"/>
    <w:rsid w:val="00522456"/>
    <w:rsid w:val="00527A40"/>
    <w:rsid w:val="00530C85"/>
    <w:rsid w:val="00543E25"/>
    <w:rsid w:val="00544DE3"/>
    <w:rsid w:val="0055029C"/>
    <w:rsid w:val="00560142"/>
    <w:rsid w:val="0056154D"/>
    <w:rsid w:val="00574A07"/>
    <w:rsid w:val="00585BFF"/>
    <w:rsid w:val="00586B5F"/>
    <w:rsid w:val="00590D36"/>
    <w:rsid w:val="005B003C"/>
    <w:rsid w:val="005C3C66"/>
    <w:rsid w:val="005C3DC8"/>
    <w:rsid w:val="005D2884"/>
    <w:rsid w:val="005D6AB0"/>
    <w:rsid w:val="005D7B59"/>
    <w:rsid w:val="005E0E30"/>
    <w:rsid w:val="005E12AD"/>
    <w:rsid w:val="005E79CC"/>
    <w:rsid w:val="005F0DBA"/>
    <w:rsid w:val="006000D4"/>
    <w:rsid w:val="00604205"/>
    <w:rsid w:val="00612F0C"/>
    <w:rsid w:val="00624A68"/>
    <w:rsid w:val="00625554"/>
    <w:rsid w:val="00640F5D"/>
    <w:rsid w:val="00642C4C"/>
    <w:rsid w:val="00643873"/>
    <w:rsid w:val="00644B06"/>
    <w:rsid w:val="00645225"/>
    <w:rsid w:val="00651FD9"/>
    <w:rsid w:val="00665678"/>
    <w:rsid w:val="006850EB"/>
    <w:rsid w:val="00686ECD"/>
    <w:rsid w:val="00692766"/>
    <w:rsid w:val="00694641"/>
    <w:rsid w:val="006A563F"/>
    <w:rsid w:val="006B4B05"/>
    <w:rsid w:val="006B6438"/>
    <w:rsid w:val="006C04A7"/>
    <w:rsid w:val="006C08D3"/>
    <w:rsid w:val="006C3D55"/>
    <w:rsid w:val="006D20AA"/>
    <w:rsid w:val="006D5CF0"/>
    <w:rsid w:val="006E2628"/>
    <w:rsid w:val="006E309D"/>
    <w:rsid w:val="00703DE6"/>
    <w:rsid w:val="0071068C"/>
    <w:rsid w:val="007351BE"/>
    <w:rsid w:val="007412BE"/>
    <w:rsid w:val="00744808"/>
    <w:rsid w:val="00747D87"/>
    <w:rsid w:val="00753711"/>
    <w:rsid w:val="00756AD6"/>
    <w:rsid w:val="00763BC4"/>
    <w:rsid w:val="00780E8F"/>
    <w:rsid w:val="00790DA1"/>
    <w:rsid w:val="0079289A"/>
    <w:rsid w:val="007A5278"/>
    <w:rsid w:val="007A73A1"/>
    <w:rsid w:val="007A7F2D"/>
    <w:rsid w:val="007B45B3"/>
    <w:rsid w:val="007C5DC8"/>
    <w:rsid w:val="007D478E"/>
    <w:rsid w:val="007D67EE"/>
    <w:rsid w:val="007E57F2"/>
    <w:rsid w:val="007E610E"/>
    <w:rsid w:val="007F747C"/>
    <w:rsid w:val="008130ED"/>
    <w:rsid w:val="0082261B"/>
    <w:rsid w:val="0082296A"/>
    <w:rsid w:val="00823B81"/>
    <w:rsid w:val="00825C43"/>
    <w:rsid w:val="008319B6"/>
    <w:rsid w:val="00835269"/>
    <w:rsid w:val="00835E8D"/>
    <w:rsid w:val="00847B44"/>
    <w:rsid w:val="008511F7"/>
    <w:rsid w:val="00855462"/>
    <w:rsid w:val="00862266"/>
    <w:rsid w:val="0086245C"/>
    <w:rsid w:val="008648EF"/>
    <w:rsid w:val="0087169D"/>
    <w:rsid w:val="0087235D"/>
    <w:rsid w:val="00880A4B"/>
    <w:rsid w:val="00881092"/>
    <w:rsid w:val="00886FD4"/>
    <w:rsid w:val="008871D8"/>
    <w:rsid w:val="00887661"/>
    <w:rsid w:val="00893635"/>
    <w:rsid w:val="008A7D6F"/>
    <w:rsid w:val="008B50C7"/>
    <w:rsid w:val="008D34C6"/>
    <w:rsid w:val="008D7D9A"/>
    <w:rsid w:val="008E0B19"/>
    <w:rsid w:val="008E11BE"/>
    <w:rsid w:val="008E58B3"/>
    <w:rsid w:val="0090579C"/>
    <w:rsid w:val="00914365"/>
    <w:rsid w:val="009149F3"/>
    <w:rsid w:val="009179DB"/>
    <w:rsid w:val="0092283F"/>
    <w:rsid w:val="00926D25"/>
    <w:rsid w:val="00926FAB"/>
    <w:rsid w:val="00943A03"/>
    <w:rsid w:val="00946052"/>
    <w:rsid w:val="00953971"/>
    <w:rsid w:val="00961358"/>
    <w:rsid w:val="009650A7"/>
    <w:rsid w:val="00996C3F"/>
    <w:rsid w:val="009A468A"/>
    <w:rsid w:val="009B7D6C"/>
    <w:rsid w:val="009C0438"/>
    <w:rsid w:val="009D216A"/>
    <w:rsid w:val="009E69E7"/>
    <w:rsid w:val="009F16FF"/>
    <w:rsid w:val="009F5AE7"/>
    <w:rsid w:val="00A124D5"/>
    <w:rsid w:val="00A12F53"/>
    <w:rsid w:val="00A14BD1"/>
    <w:rsid w:val="00A17781"/>
    <w:rsid w:val="00A26EC0"/>
    <w:rsid w:val="00A27AC7"/>
    <w:rsid w:val="00A30547"/>
    <w:rsid w:val="00A474FD"/>
    <w:rsid w:val="00A4754F"/>
    <w:rsid w:val="00A6110E"/>
    <w:rsid w:val="00A62F04"/>
    <w:rsid w:val="00A83380"/>
    <w:rsid w:val="00A86296"/>
    <w:rsid w:val="00AA37CF"/>
    <w:rsid w:val="00AB30C8"/>
    <w:rsid w:val="00AB5AB5"/>
    <w:rsid w:val="00AC203B"/>
    <w:rsid w:val="00AD7D45"/>
    <w:rsid w:val="00AF2DB9"/>
    <w:rsid w:val="00AF30EA"/>
    <w:rsid w:val="00B03C2F"/>
    <w:rsid w:val="00B1186E"/>
    <w:rsid w:val="00B125DA"/>
    <w:rsid w:val="00B14868"/>
    <w:rsid w:val="00B156D6"/>
    <w:rsid w:val="00B234DD"/>
    <w:rsid w:val="00B3232F"/>
    <w:rsid w:val="00B52F21"/>
    <w:rsid w:val="00B5450E"/>
    <w:rsid w:val="00B61A02"/>
    <w:rsid w:val="00B6275E"/>
    <w:rsid w:val="00B67A78"/>
    <w:rsid w:val="00B84EBC"/>
    <w:rsid w:val="00BA097F"/>
    <w:rsid w:val="00BA2C5A"/>
    <w:rsid w:val="00BA5CB4"/>
    <w:rsid w:val="00BA6938"/>
    <w:rsid w:val="00BB6D6B"/>
    <w:rsid w:val="00BB7D7D"/>
    <w:rsid w:val="00BC196A"/>
    <w:rsid w:val="00BD7D26"/>
    <w:rsid w:val="00BE24DC"/>
    <w:rsid w:val="00BF226F"/>
    <w:rsid w:val="00BF68F2"/>
    <w:rsid w:val="00C02AB7"/>
    <w:rsid w:val="00C14302"/>
    <w:rsid w:val="00C166C0"/>
    <w:rsid w:val="00C27369"/>
    <w:rsid w:val="00C40912"/>
    <w:rsid w:val="00C40E8A"/>
    <w:rsid w:val="00C446A6"/>
    <w:rsid w:val="00C449F6"/>
    <w:rsid w:val="00C52C3E"/>
    <w:rsid w:val="00C71391"/>
    <w:rsid w:val="00C73B54"/>
    <w:rsid w:val="00C765E0"/>
    <w:rsid w:val="00C83983"/>
    <w:rsid w:val="00C9609D"/>
    <w:rsid w:val="00CA5724"/>
    <w:rsid w:val="00CB1D25"/>
    <w:rsid w:val="00CC0ADD"/>
    <w:rsid w:val="00CD3A29"/>
    <w:rsid w:val="00CE0069"/>
    <w:rsid w:val="00CE16C4"/>
    <w:rsid w:val="00CE514F"/>
    <w:rsid w:val="00CE786F"/>
    <w:rsid w:val="00CF6A59"/>
    <w:rsid w:val="00D0333A"/>
    <w:rsid w:val="00D04B12"/>
    <w:rsid w:val="00D06FEF"/>
    <w:rsid w:val="00D152F3"/>
    <w:rsid w:val="00D3055B"/>
    <w:rsid w:val="00D37F09"/>
    <w:rsid w:val="00D478FE"/>
    <w:rsid w:val="00D66402"/>
    <w:rsid w:val="00D71BE7"/>
    <w:rsid w:val="00D845EF"/>
    <w:rsid w:val="00DB0909"/>
    <w:rsid w:val="00DB18DB"/>
    <w:rsid w:val="00DB4475"/>
    <w:rsid w:val="00DB479C"/>
    <w:rsid w:val="00DC1611"/>
    <w:rsid w:val="00DD2BCD"/>
    <w:rsid w:val="00DD6B2A"/>
    <w:rsid w:val="00DE4D99"/>
    <w:rsid w:val="00DF2F02"/>
    <w:rsid w:val="00DF506C"/>
    <w:rsid w:val="00E101C2"/>
    <w:rsid w:val="00E17AE0"/>
    <w:rsid w:val="00E233FD"/>
    <w:rsid w:val="00E24234"/>
    <w:rsid w:val="00E2514F"/>
    <w:rsid w:val="00E37071"/>
    <w:rsid w:val="00E402E0"/>
    <w:rsid w:val="00E41335"/>
    <w:rsid w:val="00E42485"/>
    <w:rsid w:val="00E44904"/>
    <w:rsid w:val="00E46A11"/>
    <w:rsid w:val="00E61746"/>
    <w:rsid w:val="00E6474E"/>
    <w:rsid w:val="00E653EB"/>
    <w:rsid w:val="00E7063F"/>
    <w:rsid w:val="00E828C6"/>
    <w:rsid w:val="00E839AB"/>
    <w:rsid w:val="00E84A0D"/>
    <w:rsid w:val="00EA1D64"/>
    <w:rsid w:val="00EA20E5"/>
    <w:rsid w:val="00EA57BB"/>
    <w:rsid w:val="00EA5F38"/>
    <w:rsid w:val="00EB39C0"/>
    <w:rsid w:val="00EB3EA3"/>
    <w:rsid w:val="00EC3BD9"/>
    <w:rsid w:val="00EC4026"/>
    <w:rsid w:val="00EC5AE0"/>
    <w:rsid w:val="00ED0286"/>
    <w:rsid w:val="00EE04C7"/>
    <w:rsid w:val="00EE1640"/>
    <w:rsid w:val="00EE2D05"/>
    <w:rsid w:val="00EF3639"/>
    <w:rsid w:val="00EF6013"/>
    <w:rsid w:val="00F14F42"/>
    <w:rsid w:val="00F23D80"/>
    <w:rsid w:val="00F4476B"/>
    <w:rsid w:val="00F46BDD"/>
    <w:rsid w:val="00F60890"/>
    <w:rsid w:val="00F61D5F"/>
    <w:rsid w:val="00F6428B"/>
    <w:rsid w:val="00F7380F"/>
    <w:rsid w:val="00F77C92"/>
    <w:rsid w:val="00FA0194"/>
    <w:rsid w:val="00FA2020"/>
    <w:rsid w:val="00FC09AD"/>
    <w:rsid w:val="00FC4626"/>
    <w:rsid w:val="00FD1F1C"/>
    <w:rsid w:val="00FE0829"/>
    <w:rsid w:val="00FE242F"/>
    <w:rsid w:val="00FE4F20"/>
    <w:rsid w:val="00FE56CE"/>
    <w:rsid w:val="00FF3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D19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80F"/>
    <w:rPr>
      <w:rFonts w:asciiTheme="minorHAnsi" w:eastAsiaTheme="minorEastAsia" w:hAnsiTheme="minorHAnsi" w:cstheme="minorBidi"/>
      <w:sz w:val="24"/>
      <w:szCs w:val="24"/>
    </w:rPr>
  </w:style>
  <w:style w:type="paragraph" w:styleId="Heading1">
    <w:name w:val="heading 1"/>
    <w:basedOn w:val="Normal"/>
    <w:next w:val="Normal"/>
    <w:qFormat/>
    <w:rsid w:val="000A0253"/>
    <w:pPr>
      <w:numPr>
        <w:numId w:val="1"/>
      </w:numPr>
      <w:outlineLvl w:val="0"/>
    </w:pPr>
  </w:style>
  <w:style w:type="paragraph" w:styleId="Heading2">
    <w:name w:val="heading 2"/>
    <w:basedOn w:val="Normal"/>
    <w:next w:val="Normal"/>
    <w:qFormat/>
    <w:rsid w:val="000A0253"/>
    <w:pPr>
      <w:numPr>
        <w:ilvl w:val="1"/>
        <w:numId w:val="1"/>
      </w:numPr>
      <w:outlineLvl w:val="1"/>
    </w:pPr>
  </w:style>
  <w:style w:type="paragraph" w:styleId="Heading3">
    <w:name w:val="heading 3"/>
    <w:basedOn w:val="Normal"/>
    <w:next w:val="Normal"/>
    <w:qFormat/>
    <w:rsid w:val="000A0253"/>
    <w:pPr>
      <w:numPr>
        <w:ilvl w:val="2"/>
        <w:numId w:val="1"/>
      </w:numPr>
      <w:outlineLvl w:val="2"/>
    </w:pPr>
  </w:style>
  <w:style w:type="paragraph" w:styleId="Heading4">
    <w:name w:val="heading 4"/>
    <w:basedOn w:val="Normal"/>
    <w:next w:val="Normal"/>
    <w:qFormat/>
    <w:rsid w:val="000A0253"/>
    <w:pPr>
      <w:numPr>
        <w:ilvl w:val="3"/>
        <w:numId w:val="1"/>
      </w:numPr>
      <w:outlineLvl w:val="3"/>
    </w:pPr>
  </w:style>
  <w:style w:type="paragraph" w:styleId="Heading5">
    <w:name w:val="heading 5"/>
    <w:basedOn w:val="Normal"/>
    <w:next w:val="Normal"/>
    <w:qFormat/>
    <w:rsid w:val="000A0253"/>
    <w:pPr>
      <w:numPr>
        <w:ilvl w:val="4"/>
        <w:numId w:val="1"/>
      </w:numPr>
      <w:outlineLvl w:val="4"/>
    </w:pPr>
  </w:style>
  <w:style w:type="paragraph" w:styleId="Heading6">
    <w:name w:val="heading 6"/>
    <w:basedOn w:val="Normal"/>
    <w:next w:val="Normal"/>
    <w:qFormat/>
    <w:rsid w:val="000A0253"/>
    <w:pPr>
      <w:numPr>
        <w:ilvl w:val="5"/>
        <w:numId w:val="1"/>
      </w:numPr>
      <w:outlineLvl w:val="5"/>
    </w:pPr>
  </w:style>
  <w:style w:type="paragraph" w:styleId="Heading7">
    <w:name w:val="heading 7"/>
    <w:basedOn w:val="Normal"/>
    <w:next w:val="Normal"/>
    <w:qFormat/>
    <w:rsid w:val="000A0253"/>
    <w:pPr>
      <w:numPr>
        <w:ilvl w:val="6"/>
        <w:numId w:val="1"/>
      </w:numPr>
      <w:outlineLvl w:val="6"/>
    </w:pPr>
  </w:style>
  <w:style w:type="paragraph" w:styleId="Heading8">
    <w:name w:val="heading 8"/>
    <w:basedOn w:val="Normal"/>
    <w:next w:val="Normal"/>
    <w:qFormat/>
    <w:rsid w:val="000A0253"/>
    <w:pPr>
      <w:numPr>
        <w:ilvl w:val="7"/>
        <w:numId w:val="1"/>
      </w:numPr>
      <w:outlineLvl w:val="7"/>
    </w:pPr>
  </w:style>
  <w:style w:type="character" w:default="1" w:styleId="DefaultParagraphFont">
    <w:name w:val="Default Paragraph Font"/>
    <w:uiPriority w:val="1"/>
    <w:unhideWhenUsed/>
    <w:rsid w:val="00F738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380F"/>
  </w:style>
  <w:style w:type="paragraph" w:customStyle="1" w:styleId="ARCATTitleOfSection">
    <w:name w:val="ARCAT TitleOfSection"/>
    <w:basedOn w:val="Normal"/>
    <w:next w:val="ARCATBlank"/>
    <w:autoRedefine/>
    <w:rsid w:val="000A0253"/>
    <w:pPr>
      <w:tabs>
        <w:tab w:val="center" w:pos="4320"/>
      </w:tabs>
      <w:suppressAutoHyphens/>
    </w:pPr>
  </w:style>
  <w:style w:type="paragraph" w:customStyle="1" w:styleId="ARCATBlank">
    <w:name w:val="ARCAT Blank"/>
    <w:basedOn w:val="Normal"/>
    <w:link w:val="ARCATBlankChar"/>
    <w:autoRedefine/>
    <w:rsid w:val="008648E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1152"/>
    </w:pPr>
  </w:style>
  <w:style w:type="paragraph" w:customStyle="1" w:styleId="ARCATEndOfSection">
    <w:name w:val="ARCAT EndOfSection"/>
    <w:basedOn w:val="ARCATTitleOfSection"/>
    <w:next w:val="Normal"/>
    <w:autoRedefine/>
    <w:rsid w:val="00CF6A59"/>
    <w:rPr>
      <w:b/>
    </w:rPr>
  </w:style>
  <w:style w:type="paragraph" w:customStyle="1" w:styleId="ARCATPart">
    <w:name w:val="ARCAT Part"/>
    <w:basedOn w:val="ARCATBlank"/>
    <w:next w:val="ARCATBlank"/>
    <w:link w:val="ARCATPartChar"/>
    <w:autoRedefine/>
    <w:rsid w:val="001B0934"/>
    <w:pPr>
      <w:numPr>
        <w:numId w:val="2"/>
      </w:numPr>
    </w:pPr>
  </w:style>
  <w:style w:type="paragraph" w:customStyle="1" w:styleId="ARCATArticle">
    <w:name w:val="ARCAT Article"/>
    <w:basedOn w:val="ARCATPart"/>
    <w:next w:val="ARCATBlank"/>
    <w:link w:val="ARCATArticleChar"/>
    <w:autoRedefine/>
    <w:rsid w:val="001B0934"/>
    <w:pPr>
      <w:numPr>
        <w:ilvl w:val="1"/>
      </w:numPr>
      <w:tabs>
        <w:tab w:val="left" w:pos="234"/>
      </w:tabs>
    </w:pPr>
    <w:rPr>
      <w:sz w:val="22"/>
    </w:rPr>
  </w:style>
  <w:style w:type="paragraph" w:customStyle="1" w:styleId="ARCATParagraph">
    <w:name w:val="ARCAT Paragraph"/>
    <w:basedOn w:val="ARCATArticle"/>
    <w:next w:val="ARCATBlank"/>
    <w:link w:val="ARCATParagraphChar"/>
    <w:autoRedefine/>
    <w:rsid w:val="00F7380F"/>
    <w:pPr>
      <w:numPr>
        <w:ilvl w:val="2"/>
      </w:numPr>
      <w:tabs>
        <w:tab w:val="clear" w:pos="1152"/>
      </w:tabs>
    </w:pPr>
    <w:rPr>
      <w:bCs/>
    </w:rPr>
  </w:style>
  <w:style w:type="paragraph" w:customStyle="1" w:styleId="ARCATSubPara">
    <w:name w:val="ARCAT SubPara"/>
    <w:basedOn w:val="ARCATParagraph"/>
    <w:next w:val="ARCATBlank"/>
    <w:autoRedefine/>
    <w:rsid w:val="00E653EB"/>
    <w:pPr>
      <w:numPr>
        <w:ilvl w:val="3"/>
      </w:numPr>
    </w:pPr>
    <w:rPr>
      <w:sz w:val="20"/>
      <w:szCs w:val="18"/>
      <w:lang w:val="de-DE"/>
    </w:rPr>
  </w:style>
  <w:style w:type="paragraph" w:customStyle="1" w:styleId="ARCATSubSub1">
    <w:name w:val="ARCAT SubSub1"/>
    <w:basedOn w:val="ARCATSubPara"/>
    <w:next w:val="ARCATBlank"/>
    <w:autoRedefine/>
    <w:rsid w:val="00150089"/>
    <w:pPr>
      <w:numPr>
        <w:ilvl w:val="4"/>
      </w:numPr>
    </w:pPr>
  </w:style>
  <w:style w:type="paragraph" w:customStyle="1" w:styleId="ARCATSubSub2">
    <w:name w:val="ARCAT SubSub2"/>
    <w:basedOn w:val="ARCATSubSub1"/>
    <w:autoRedefine/>
    <w:rsid w:val="000A0253"/>
    <w:pPr>
      <w:numPr>
        <w:ilvl w:val="5"/>
      </w:numPr>
    </w:pPr>
  </w:style>
  <w:style w:type="paragraph" w:customStyle="1" w:styleId="ARCATSubSub3">
    <w:name w:val="ARCAT SubSub3"/>
    <w:basedOn w:val="ARCATSubSub2"/>
    <w:autoRedefine/>
    <w:rsid w:val="000A0253"/>
    <w:pPr>
      <w:numPr>
        <w:ilvl w:val="6"/>
      </w:numPr>
    </w:pPr>
  </w:style>
  <w:style w:type="paragraph" w:customStyle="1" w:styleId="ARCATSubSub4">
    <w:name w:val="ARCAT SubSub4"/>
    <w:basedOn w:val="ARCATSubSub3"/>
    <w:autoRedefine/>
    <w:rsid w:val="000A0253"/>
    <w:pPr>
      <w:numPr>
        <w:ilvl w:val="7"/>
      </w:numPr>
    </w:pPr>
  </w:style>
  <w:style w:type="paragraph" w:customStyle="1" w:styleId="ARCATSubSub5">
    <w:name w:val="ARCAT SubSub5"/>
    <w:basedOn w:val="ARCATSubSub4"/>
    <w:autoRedefine/>
    <w:rsid w:val="000A0253"/>
    <w:pPr>
      <w:numPr>
        <w:ilvl w:val="8"/>
      </w:numPr>
    </w:pPr>
  </w:style>
  <w:style w:type="paragraph" w:customStyle="1" w:styleId="ARCATNote">
    <w:name w:val="ARCAT Note"/>
    <w:basedOn w:val="Normal"/>
    <w:autoRedefine/>
    <w:rsid w:val="0016138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vanish/>
      <w:color w:val="FF0000"/>
    </w:rPr>
  </w:style>
  <w:style w:type="paragraph" w:styleId="Header">
    <w:name w:val="header"/>
    <w:basedOn w:val="Normal"/>
    <w:rsid w:val="000A0253"/>
    <w:pPr>
      <w:tabs>
        <w:tab w:val="center" w:pos="4320"/>
        <w:tab w:val="right" w:pos="8640"/>
      </w:tabs>
    </w:pPr>
  </w:style>
  <w:style w:type="paragraph" w:styleId="Footer">
    <w:name w:val="footer"/>
    <w:basedOn w:val="Normal"/>
    <w:rsid w:val="000A0253"/>
    <w:pPr>
      <w:tabs>
        <w:tab w:val="center" w:pos="4320"/>
        <w:tab w:val="right" w:pos="8640"/>
      </w:tabs>
    </w:pPr>
  </w:style>
  <w:style w:type="character" w:styleId="Hyperlink">
    <w:name w:val="Hyperlink"/>
    <w:rsid w:val="00CE16C4"/>
    <w:rPr>
      <w:color w:val="0000FF"/>
      <w:u w:val="single"/>
    </w:rPr>
  </w:style>
  <w:style w:type="character" w:customStyle="1" w:styleId="IP">
    <w:name w:val="IP"/>
    <w:rsid w:val="00FC3F4C"/>
    <w:rPr>
      <w:color w:val="FF0000"/>
    </w:rPr>
  </w:style>
  <w:style w:type="character" w:styleId="FollowedHyperlink">
    <w:name w:val="FollowedHyperlink"/>
    <w:rsid w:val="000B0687"/>
    <w:rPr>
      <w:color w:val="800080"/>
      <w:u w:val="single"/>
    </w:rPr>
  </w:style>
  <w:style w:type="paragraph" w:customStyle="1" w:styleId="PRT">
    <w:name w:val="PRT"/>
    <w:basedOn w:val="Normal"/>
    <w:next w:val="ART"/>
    <w:autoRedefine/>
    <w:rsid w:val="00F649FD"/>
    <w:pPr>
      <w:keepNext/>
      <w:suppressAutoHyphens/>
      <w:spacing w:before="480"/>
      <w:jc w:val="both"/>
      <w:outlineLvl w:val="0"/>
    </w:pPr>
    <w:rPr>
      <w:rFonts w:cs="Times New Roman"/>
      <w:caps/>
    </w:rPr>
  </w:style>
  <w:style w:type="paragraph" w:customStyle="1" w:styleId="SUT">
    <w:name w:val="SUT"/>
    <w:basedOn w:val="Normal"/>
    <w:next w:val="PR1"/>
    <w:rsid w:val="00F649FD"/>
    <w:pPr>
      <w:suppressAutoHyphens/>
      <w:spacing w:before="240"/>
      <w:jc w:val="both"/>
      <w:outlineLvl w:val="0"/>
    </w:pPr>
    <w:rPr>
      <w:rFonts w:cs="Times New Roman"/>
    </w:rPr>
  </w:style>
  <w:style w:type="paragraph" w:customStyle="1" w:styleId="DST">
    <w:name w:val="DST"/>
    <w:basedOn w:val="Normal"/>
    <w:next w:val="PR1"/>
    <w:rsid w:val="00F649FD"/>
    <w:pPr>
      <w:suppressAutoHyphens/>
      <w:spacing w:before="240"/>
      <w:jc w:val="both"/>
      <w:outlineLvl w:val="0"/>
    </w:pPr>
    <w:rPr>
      <w:rFonts w:cs="Times New Roman"/>
    </w:rPr>
  </w:style>
  <w:style w:type="paragraph" w:customStyle="1" w:styleId="ART">
    <w:name w:val="ART"/>
    <w:basedOn w:val="Normal"/>
    <w:next w:val="PR1"/>
    <w:autoRedefine/>
    <w:rsid w:val="00F649FD"/>
    <w:pPr>
      <w:keepNext/>
      <w:tabs>
        <w:tab w:val="left" w:pos="864"/>
      </w:tabs>
      <w:suppressAutoHyphens/>
      <w:spacing w:before="240"/>
      <w:ind w:left="864" w:hanging="864"/>
      <w:jc w:val="both"/>
      <w:outlineLvl w:val="1"/>
    </w:pPr>
    <w:rPr>
      <w:rFonts w:cs="Times New Roman"/>
      <w:caps/>
    </w:rPr>
  </w:style>
  <w:style w:type="paragraph" w:customStyle="1" w:styleId="PR1">
    <w:name w:val="PR1"/>
    <w:basedOn w:val="Normal"/>
    <w:autoRedefine/>
    <w:rsid w:val="00F649FD"/>
    <w:pPr>
      <w:tabs>
        <w:tab w:val="left" w:pos="864"/>
      </w:tabs>
      <w:suppressAutoHyphens/>
      <w:spacing w:before="160"/>
      <w:ind w:left="864" w:hanging="576"/>
      <w:jc w:val="both"/>
      <w:outlineLvl w:val="2"/>
    </w:pPr>
    <w:rPr>
      <w:rFonts w:cs="Times New Roman"/>
    </w:rPr>
  </w:style>
  <w:style w:type="paragraph" w:customStyle="1" w:styleId="PR2">
    <w:name w:val="PR2"/>
    <w:basedOn w:val="Normal"/>
    <w:autoRedefine/>
    <w:rsid w:val="00F649FD"/>
    <w:pPr>
      <w:tabs>
        <w:tab w:val="left" w:pos="1440"/>
      </w:tabs>
      <w:suppressAutoHyphens/>
      <w:spacing w:before="20"/>
      <w:ind w:left="1440" w:hanging="576"/>
      <w:jc w:val="both"/>
      <w:outlineLvl w:val="3"/>
    </w:pPr>
    <w:rPr>
      <w:rFonts w:cs="Times New Roman"/>
    </w:rPr>
  </w:style>
  <w:style w:type="paragraph" w:customStyle="1" w:styleId="PR3">
    <w:name w:val="PR3"/>
    <w:basedOn w:val="Normal"/>
    <w:autoRedefine/>
    <w:rsid w:val="00F649FD"/>
    <w:pPr>
      <w:tabs>
        <w:tab w:val="left" w:pos="2016"/>
      </w:tabs>
      <w:suppressAutoHyphens/>
      <w:spacing w:before="20"/>
      <w:ind w:left="2016" w:hanging="576"/>
      <w:jc w:val="both"/>
      <w:outlineLvl w:val="4"/>
    </w:pPr>
    <w:rPr>
      <w:rFonts w:cs="Times New Roman"/>
    </w:rPr>
  </w:style>
  <w:style w:type="paragraph" w:customStyle="1" w:styleId="PR4">
    <w:name w:val="PR4"/>
    <w:basedOn w:val="Normal"/>
    <w:autoRedefine/>
    <w:rsid w:val="00F649FD"/>
    <w:pPr>
      <w:tabs>
        <w:tab w:val="left" w:pos="2592"/>
      </w:tabs>
      <w:suppressAutoHyphens/>
      <w:spacing w:before="20"/>
      <w:ind w:left="2592" w:hanging="576"/>
      <w:jc w:val="both"/>
      <w:outlineLvl w:val="5"/>
    </w:pPr>
    <w:rPr>
      <w:rFonts w:cs="Times New Roman"/>
    </w:rPr>
  </w:style>
  <w:style w:type="paragraph" w:customStyle="1" w:styleId="PR5">
    <w:name w:val="PR5"/>
    <w:basedOn w:val="Normal"/>
    <w:autoRedefine/>
    <w:rsid w:val="00F649FD"/>
    <w:pPr>
      <w:tabs>
        <w:tab w:val="left" w:pos="3168"/>
      </w:tabs>
      <w:suppressAutoHyphens/>
      <w:spacing w:before="20"/>
      <w:ind w:left="3168" w:hanging="576"/>
      <w:jc w:val="both"/>
      <w:outlineLvl w:val="6"/>
    </w:pPr>
    <w:rPr>
      <w:rFonts w:cs="Times New Roman"/>
    </w:rPr>
  </w:style>
  <w:style w:type="character" w:styleId="Strong">
    <w:name w:val="Strong"/>
    <w:qFormat/>
    <w:rsid w:val="0004258A"/>
    <w:rPr>
      <w:b/>
      <w:bCs/>
    </w:rPr>
  </w:style>
  <w:style w:type="paragraph" w:customStyle="1" w:styleId="ARCATnote0">
    <w:name w:val="ARCAT note"/>
    <w:next w:val="Normal"/>
    <w:rsid w:val="006E65B7"/>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rPr>
  </w:style>
  <w:style w:type="character" w:customStyle="1" w:styleId="ARCATBlankChar">
    <w:name w:val="ARCAT Blank Char"/>
    <w:link w:val="ARCATBlank"/>
    <w:rsid w:val="008648EF"/>
    <w:rPr>
      <w:rFonts w:ascii="Arial" w:hAnsi="Arial" w:cs="Arial"/>
    </w:rPr>
  </w:style>
  <w:style w:type="character" w:customStyle="1" w:styleId="ARCATPartChar">
    <w:name w:val="ARCAT Part Char"/>
    <w:basedOn w:val="ARCATBlankChar"/>
    <w:link w:val="ARCATPart"/>
    <w:rsid w:val="001B0934"/>
    <w:rPr>
      <w:rFonts w:ascii="Arial" w:hAnsi="Arial" w:cs="Arial"/>
    </w:rPr>
  </w:style>
  <w:style w:type="character" w:customStyle="1" w:styleId="ARCATArticleChar">
    <w:name w:val="ARCAT Article Char"/>
    <w:link w:val="ARCATArticle"/>
    <w:rsid w:val="001B0934"/>
    <w:rPr>
      <w:rFonts w:ascii="Arial" w:hAnsi="Arial" w:cs="Arial"/>
      <w:sz w:val="22"/>
    </w:rPr>
  </w:style>
  <w:style w:type="paragraph" w:customStyle="1" w:styleId="ARCATNormal">
    <w:name w:val="ARCAT Normal"/>
    <w:rsid w:val="00B65E64"/>
    <w:pPr>
      <w:widowControl w:val="0"/>
      <w:autoSpaceDE w:val="0"/>
      <w:autoSpaceDN w:val="0"/>
      <w:adjustRightInd w:val="0"/>
    </w:pPr>
    <w:rPr>
      <w:rFonts w:ascii="Arial" w:hAnsi="Arial" w:cs="Arial"/>
      <w:sz w:val="24"/>
      <w:szCs w:val="24"/>
    </w:rPr>
  </w:style>
  <w:style w:type="paragraph" w:customStyle="1" w:styleId="ARCATTitle">
    <w:name w:val="ARCAT Title"/>
    <w:autoRedefine/>
    <w:rsid w:val="009516D6"/>
    <w:pPr>
      <w:widowControl w:val="0"/>
      <w:autoSpaceDE w:val="0"/>
      <w:autoSpaceDN w:val="0"/>
      <w:adjustRightInd w:val="0"/>
      <w:jc w:val="center"/>
    </w:pPr>
    <w:rPr>
      <w:rFonts w:ascii="Arial" w:hAnsi="Arial" w:cs="Arial"/>
      <w:szCs w:val="24"/>
    </w:rPr>
  </w:style>
  <w:style w:type="character" w:customStyle="1" w:styleId="ARCATParagraphChar">
    <w:name w:val="ARCAT Paragraph Char"/>
    <w:link w:val="ARCATParagraph"/>
    <w:rsid w:val="00F7380F"/>
    <w:rPr>
      <w:rFonts w:asciiTheme="minorHAnsi" w:eastAsiaTheme="minorEastAsia" w:hAnsiTheme="minorHAnsi" w:cstheme="minorBidi"/>
      <w:bCs/>
      <w:sz w:val="22"/>
      <w:szCs w:val="24"/>
    </w:rPr>
  </w:style>
  <w:style w:type="paragraph" w:customStyle="1" w:styleId="Default">
    <w:name w:val="Default"/>
    <w:rsid w:val="00862EE3"/>
    <w:pPr>
      <w:autoSpaceDE w:val="0"/>
      <w:autoSpaceDN w:val="0"/>
      <w:adjustRightInd w:val="0"/>
    </w:pPr>
    <w:rPr>
      <w:rFonts w:ascii="Arial" w:hAnsi="Arial" w:cs="Arial"/>
      <w:color w:val="000000"/>
      <w:sz w:val="24"/>
      <w:szCs w:val="24"/>
    </w:rPr>
  </w:style>
  <w:style w:type="paragraph" w:customStyle="1" w:styleId="Pa16">
    <w:name w:val="Pa16"/>
    <w:basedOn w:val="Default"/>
    <w:next w:val="Default"/>
    <w:rsid w:val="00862EE3"/>
    <w:pPr>
      <w:spacing w:after="80" w:line="201" w:lineRule="atLeast"/>
    </w:pPr>
    <w:rPr>
      <w:rFonts w:cs="Times New Roman"/>
      <w:color w:val="auto"/>
    </w:rPr>
  </w:style>
  <w:style w:type="character" w:customStyle="1" w:styleId="A3">
    <w:name w:val="A3"/>
    <w:rsid w:val="00862EE3"/>
    <w:rPr>
      <w:rFonts w:cs="Arial"/>
      <w:color w:val="221E1F"/>
      <w:sz w:val="20"/>
      <w:szCs w:val="20"/>
    </w:rPr>
  </w:style>
  <w:style w:type="paragraph" w:styleId="NormalWeb">
    <w:name w:val="Normal (Web)"/>
    <w:basedOn w:val="Normal"/>
    <w:rsid w:val="00487B6D"/>
    <w:rPr>
      <w:rFonts w:ascii="Times New Roman" w:hAnsi="Times New Roman" w:cs="Times New Roman"/>
    </w:rPr>
  </w:style>
  <w:style w:type="paragraph" w:styleId="BalloonText">
    <w:name w:val="Balloon Text"/>
    <w:basedOn w:val="Normal"/>
    <w:link w:val="BalloonTextChar"/>
    <w:uiPriority w:val="99"/>
    <w:semiHidden/>
    <w:unhideWhenUsed/>
    <w:rsid w:val="00DB479C"/>
    <w:rPr>
      <w:rFonts w:ascii="Tahoma" w:hAnsi="Tahoma" w:cs="Tahoma"/>
      <w:sz w:val="16"/>
      <w:szCs w:val="16"/>
    </w:rPr>
  </w:style>
  <w:style w:type="character" w:customStyle="1" w:styleId="BalloonTextChar">
    <w:name w:val="Balloon Text Char"/>
    <w:link w:val="BalloonText"/>
    <w:uiPriority w:val="99"/>
    <w:semiHidden/>
    <w:rsid w:val="00DB479C"/>
    <w:rPr>
      <w:rFonts w:ascii="Tahoma" w:hAnsi="Tahoma" w:cs="Tahoma"/>
      <w:sz w:val="16"/>
      <w:szCs w:val="16"/>
    </w:rPr>
  </w:style>
  <w:style w:type="paragraph" w:styleId="ListParagraph">
    <w:name w:val="List Paragraph"/>
    <w:basedOn w:val="Normal"/>
    <w:uiPriority w:val="34"/>
    <w:qFormat/>
    <w:rsid w:val="00835269"/>
    <w:pPr>
      <w:ind w:left="720"/>
    </w:pPr>
  </w:style>
  <w:style w:type="paragraph" w:customStyle="1" w:styleId="ARCATheader">
    <w:name w:val="ARCAT header"/>
    <w:rsid w:val="00640F5D"/>
    <w:pPr>
      <w:widowControl w:val="0"/>
      <w:autoSpaceDE w:val="0"/>
      <w:autoSpaceDN w:val="0"/>
      <w:adjustRightInd w:val="0"/>
    </w:pPr>
    <w:rPr>
      <w:rFonts w:ascii="Arial" w:hAnsi="Arial" w:cs="Arial"/>
      <w:sz w:val="24"/>
      <w:szCs w:val="24"/>
    </w:rPr>
  </w:style>
  <w:style w:type="paragraph" w:customStyle="1" w:styleId="ARCATfooter">
    <w:name w:val="ARCAT footer"/>
    <w:rsid w:val="00640F5D"/>
    <w:pPr>
      <w:widowControl w:val="0"/>
      <w:autoSpaceDE w:val="0"/>
      <w:autoSpaceDN w:val="0"/>
      <w:adjustRightInd w:val="0"/>
      <w:jc w:val="center"/>
    </w:pPr>
    <w:rPr>
      <w:rFonts w:ascii="Arial" w:hAnsi="Arial" w:cs="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80F"/>
    <w:rPr>
      <w:rFonts w:asciiTheme="minorHAnsi" w:eastAsiaTheme="minorEastAsia" w:hAnsiTheme="minorHAnsi" w:cstheme="minorBidi"/>
      <w:sz w:val="24"/>
      <w:szCs w:val="24"/>
    </w:rPr>
  </w:style>
  <w:style w:type="paragraph" w:styleId="Heading1">
    <w:name w:val="heading 1"/>
    <w:basedOn w:val="Normal"/>
    <w:next w:val="Normal"/>
    <w:qFormat/>
    <w:rsid w:val="000A0253"/>
    <w:pPr>
      <w:numPr>
        <w:numId w:val="1"/>
      </w:numPr>
      <w:outlineLvl w:val="0"/>
    </w:pPr>
  </w:style>
  <w:style w:type="paragraph" w:styleId="Heading2">
    <w:name w:val="heading 2"/>
    <w:basedOn w:val="Normal"/>
    <w:next w:val="Normal"/>
    <w:qFormat/>
    <w:rsid w:val="000A0253"/>
    <w:pPr>
      <w:numPr>
        <w:ilvl w:val="1"/>
        <w:numId w:val="1"/>
      </w:numPr>
      <w:outlineLvl w:val="1"/>
    </w:pPr>
  </w:style>
  <w:style w:type="paragraph" w:styleId="Heading3">
    <w:name w:val="heading 3"/>
    <w:basedOn w:val="Normal"/>
    <w:next w:val="Normal"/>
    <w:qFormat/>
    <w:rsid w:val="000A0253"/>
    <w:pPr>
      <w:numPr>
        <w:ilvl w:val="2"/>
        <w:numId w:val="1"/>
      </w:numPr>
      <w:outlineLvl w:val="2"/>
    </w:pPr>
  </w:style>
  <w:style w:type="paragraph" w:styleId="Heading4">
    <w:name w:val="heading 4"/>
    <w:basedOn w:val="Normal"/>
    <w:next w:val="Normal"/>
    <w:qFormat/>
    <w:rsid w:val="000A0253"/>
    <w:pPr>
      <w:numPr>
        <w:ilvl w:val="3"/>
        <w:numId w:val="1"/>
      </w:numPr>
      <w:outlineLvl w:val="3"/>
    </w:pPr>
  </w:style>
  <w:style w:type="paragraph" w:styleId="Heading5">
    <w:name w:val="heading 5"/>
    <w:basedOn w:val="Normal"/>
    <w:next w:val="Normal"/>
    <w:qFormat/>
    <w:rsid w:val="000A0253"/>
    <w:pPr>
      <w:numPr>
        <w:ilvl w:val="4"/>
        <w:numId w:val="1"/>
      </w:numPr>
      <w:outlineLvl w:val="4"/>
    </w:pPr>
  </w:style>
  <w:style w:type="paragraph" w:styleId="Heading6">
    <w:name w:val="heading 6"/>
    <w:basedOn w:val="Normal"/>
    <w:next w:val="Normal"/>
    <w:qFormat/>
    <w:rsid w:val="000A0253"/>
    <w:pPr>
      <w:numPr>
        <w:ilvl w:val="5"/>
        <w:numId w:val="1"/>
      </w:numPr>
      <w:outlineLvl w:val="5"/>
    </w:pPr>
  </w:style>
  <w:style w:type="paragraph" w:styleId="Heading7">
    <w:name w:val="heading 7"/>
    <w:basedOn w:val="Normal"/>
    <w:next w:val="Normal"/>
    <w:qFormat/>
    <w:rsid w:val="000A0253"/>
    <w:pPr>
      <w:numPr>
        <w:ilvl w:val="6"/>
        <w:numId w:val="1"/>
      </w:numPr>
      <w:outlineLvl w:val="6"/>
    </w:pPr>
  </w:style>
  <w:style w:type="paragraph" w:styleId="Heading8">
    <w:name w:val="heading 8"/>
    <w:basedOn w:val="Normal"/>
    <w:next w:val="Normal"/>
    <w:qFormat/>
    <w:rsid w:val="000A0253"/>
    <w:pPr>
      <w:numPr>
        <w:ilvl w:val="7"/>
        <w:numId w:val="1"/>
      </w:numPr>
      <w:outlineLvl w:val="7"/>
    </w:pPr>
  </w:style>
  <w:style w:type="character" w:default="1" w:styleId="DefaultParagraphFont">
    <w:name w:val="Default Paragraph Font"/>
    <w:uiPriority w:val="1"/>
    <w:unhideWhenUsed/>
    <w:rsid w:val="00F738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380F"/>
  </w:style>
  <w:style w:type="paragraph" w:customStyle="1" w:styleId="ARCATTitleOfSection">
    <w:name w:val="ARCAT TitleOfSection"/>
    <w:basedOn w:val="Normal"/>
    <w:next w:val="ARCATBlank"/>
    <w:autoRedefine/>
    <w:rsid w:val="000A0253"/>
    <w:pPr>
      <w:tabs>
        <w:tab w:val="center" w:pos="4320"/>
      </w:tabs>
      <w:suppressAutoHyphens/>
    </w:pPr>
  </w:style>
  <w:style w:type="paragraph" w:customStyle="1" w:styleId="ARCATBlank">
    <w:name w:val="ARCAT Blank"/>
    <w:basedOn w:val="Normal"/>
    <w:link w:val="ARCATBlankChar"/>
    <w:autoRedefine/>
    <w:rsid w:val="008648E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1152"/>
    </w:pPr>
  </w:style>
  <w:style w:type="paragraph" w:customStyle="1" w:styleId="ARCATEndOfSection">
    <w:name w:val="ARCAT EndOfSection"/>
    <w:basedOn w:val="ARCATTitleOfSection"/>
    <w:next w:val="Normal"/>
    <w:autoRedefine/>
    <w:rsid w:val="00CF6A59"/>
    <w:rPr>
      <w:b/>
    </w:rPr>
  </w:style>
  <w:style w:type="paragraph" w:customStyle="1" w:styleId="ARCATPart">
    <w:name w:val="ARCAT Part"/>
    <w:basedOn w:val="ARCATBlank"/>
    <w:next w:val="ARCATBlank"/>
    <w:link w:val="ARCATPartChar"/>
    <w:autoRedefine/>
    <w:rsid w:val="001B0934"/>
    <w:pPr>
      <w:numPr>
        <w:numId w:val="2"/>
      </w:numPr>
    </w:pPr>
  </w:style>
  <w:style w:type="paragraph" w:customStyle="1" w:styleId="ARCATArticle">
    <w:name w:val="ARCAT Article"/>
    <w:basedOn w:val="ARCATPart"/>
    <w:next w:val="ARCATBlank"/>
    <w:link w:val="ARCATArticleChar"/>
    <w:autoRedefine/>
    <w:rsid w:val="001B0934"/>
    <w:pPr>
      <w:numPr>
        <w:ilvl w:val="1"/>
      </w:numPr>
      <w:tabs>
        <w:tab w:val="left" w:pos="234"/>
      </w:tabs>
    </w:pPr>
    <w:rPr>
      <w:sz w:val="22"/>
    </w:rPr>
  </w:style>
  <w:style w:type="paragraph" w:customStyle="1" w:styleId="ARCATParagraph">
    <w:name w:val="ARCAT Paragraph"/>
    <w:basedOn w:val="ARCATArticle"/>
    <w:next w:val="ARCATBlank"/>
    <w:link w:val="ARCATParagraphChar"/>
    <w:autoRedefine/>
    <w:rsid w:val="00F7380F"/>
    <w:pPr>
      <w:numPr>
        <w:ilvl w:val="2"/>
      </w:numPr>
      <w:tabs>
        <w:tab w:val="clear" w:pos="1152"/>
      </w:tabs>
    </w:pPr>
    <w:rPr>
      <w:bCs/>
    </w:rPr>
  </w:style>
  <w:style w:type="paragraph" w:customStyle="1" w:styleId="ARCATSubPara">
    <w:name w:val="ARCAT SubPara"/>
    <w:basedOn w:val="ARCATParagraph"/>
    <w:next w:val="ARCATBlank"/>
    <w:autoRedefine/>
    <w:rsid w:val="00E653EB"/>
    <w:pPr>
      <w:numPr>
        <w:ilvl w:val="3"/>
      </w:numPr>
    </w:pPr>
    <w:rPr>
      <w:sz w:val="20"/>
      <w:szCs w:val="18"/>
      <w:lang w:val="de-DE"/>
    </w:rPr>
  </w:style>
  <w:style w:type="paragraph" w:customStyle="1" w:styleId="ARCATSubSub1">
    <w:name w:val="ARCAT SubSub1"/>
    <w:basedOn w:val="ARCATSubPara"/>
    <w:next w:val="ARCATBlank"/>
    <w:autoRedefine/>
    <w:rsid w:val="00150089"/>
    <w:pPr>
      <w:numPr>
        <w:ilvl w:val="4"/>
      </w:numPr>
    </w:pPr>
  </w:style>
  <w:style w:type="paragraph" w:customStyle="1" w:styleId="ARCATSubSub2">
    <w:name w:val="ARCAT SubSub2"/>
    <w:basedOn w:val="ARCATSubSub1"/>
    <w:autoRedefine/>
    <w:rsid w:val="000A0253"/>
    <w:pPr>
      <w:numPr>
        <w:ilvl w:val="5"/>
      </w:numPr>
    </w:pPr>
  </w:style>
  <w:style w:type="paragraph" w:customStyle="1" w:styleId="ARCATSubSub3">
    <w:name w:val="ARCAT SubSub3"/>
    <w:basedOn w:val="ARCATSubSub2"/>
    <w:autoRedefine/>
    <w:rsid w:val="000A0253"/>
    <w:pPr>
      <w:numPr>
        <w:ilvl w:val="6"/>
      </w:numPr>
    </w:pPr>
  </w:style>
  <w:style w:type="paragraph" w:customStyle="1" w:styleId="ARCATSubSub4">
    <w:name w:val="ARCAT SubSub4"/>
    <w:basedOn w:val="ARCATSubSub3"/>
    <w:autoRedefine/>
    <w:rsid w:val="000A0253"/>
    <w:pPr>
      <w:numPr>
        <w:ilvl w:val="7"/>
      </w:numPr>
    </w:pPr>
  </w:style>
  <w:style w:type="paragraph" w:customStyle="1" w:styleId="ARCATSubSub5">
    <w:name w:val="ARCAT SubSub5"/>
    <w:basedOn w:val="ARCATSubSub4"/>
    <w:autoRedefine/>
    <w:rsid w:val="000A0253"/>
    <w:pPr>
      <w:numPr>
        <w:ilvl w:val="8"/>
      </w:numPr>
    </w:pPr>
  </w:style>
  <w:style w:type="paragraph" w:customStyle="1" w:styleId="ARCATNote">
    <w:name w:val="ARCAT Note"/>
    <w:basedOn w:val="Normal"/>
    <w:autoRedefine/>
    <w:rsid w:val="0016138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vanish/>
      <w:color w:val="FF0000"/>
    </w:rPr>
  </w:style>
  <w:style w:type="paragraph" w:styleId="Header">
    <w:name w:val="header"/>
    <w:basedOn w:val="Normal"/>
    <w:rsid w:val="000A0253"/>
    <w:pPr>
      <w:tabs>
        <w:tab w:val="center" w:pos="4320"/>
        <w:tab w:val="right" w:pos="8640"/>
      </w:tabs>
    </w:pPr>
  </w:style>
  <w:style w:type="paragraph" w:styleId="Footer">
    <w:name w:val="footer"/>
    <w:basedOn w:val="Normal"/>
    <w:rsid w:val="000A0253"/>
    <w:pPr>
      <w:tabs>
        <w:tab w:val="center" w:pos="4320"/>
        <w:tab w:val="right" w:pos="8640"/>
      </w:tabs>
    </w:pPr>
  </w:style>
  <w:style w:type="character" w:styleId="Hyperlink">
    <w:name w:val="Hyperlink"/>
    <w:rsid w:val="00CE16C4"/>
    <w:rPr>
      <w:color w:val="0000FF"/>
      <w:u w:val="single"/>
    </w:rPr>
  </w:style>
  <w:style w:type="character" w:customStyle="1" w:styleId="IP">
    <w:name w:val="IP"/>
    <w:rsid w:val="00FC3F4C"/>
    <w:rPr>
      <w:color w:val="FF0000"/>
    </w:rPr>
  </w:style>
  <w:style w:type="character" w:styleId="FollowedHyperlink">
    <w:name w:val="FollowedHyperlink"/>
    <w:rsid w:val="000B0687"/>
    <w:rPr>
      <w:color w:val="800080"/>
      <w:u w:val="single"/>
    </w:rPr>
  </w:style>
  <w:style w:type="paragraph" w:customStyle="1" w:styleId="PRT">
    <w:name w:val="PRT"/>
    <w:basedOn w:val="Normal"/>
    <w:next w:val="ART"/>
    <w:autoRedefine/>
    <w:rsid w:val="00F649FD"/>
    <w:pPr>
      <w:keepNext/>
      <w:suppressAutoHyphens/>
      <w:spacing w:before="480"/>
      <w:jc w:val="both"/>
      <w:outlineLvl w:val="0"/>
    </w:pPr>
    <w:rPr>
      <w:rFonts w:cs="Times New Roman"/>
      <w:caps/>
    </w:rPr>
  </w:style>
  <w:style w:type="paragraph" w:customStyle="1" w:styleId="SUT">
    <w:name w:val="SUT"/>
    <w:basedOn w:val="Normal"/>
    <w:next w:val="PR1"/>
    <w:rsid w:val="00F649FD"/>
    <w:pPr>
      <w:suppressAutoHyphens/>
      <w:spacing w:before="240"/>
      <w:jc w:val="both"/>
      <w:outlineLvl w:val="0"/>
    </w:pPr>
    <w:rPr>
      <w:rFonts w:cs="Times New Roman"/>
    </w:rPr>
  </w:style>
  <w:style w:type="paragraph" w:customStyle="1" w:styleId="DST">
    <w:name w:val="DST"/>
    <w:basedOn w:val="Normal"/>
    <w:next w:val="PR1"/>
    <w:rsid w:val="00F649FD"/>
    <w:pPr>
      <w:suppressAutoHyphens/>
      <w:spacing w:before="240"/>
      <w:jc w:val="both"/>
      <w:outlineLvl w:val="0"/>
    </w:pPr>
    <w:rPr>
      <w:rFonts w:cs="Times New Roman"/>
    </w:rPr>
  </w:style>
  <w:style w:type="paragraph" w:customStyle="1" w:styleId="ART">
    <w:name w:val="ART"/>
    <w:basedOn w:val="Normal"/>
    <w:next w:val="PR1"/>
    <w:autoRedefine/>
    <w:rsid w:val="00F649FD"/>
    <w:pPr>
      <w:keepNext/>
      <w:tabs>
        <w:tab w:val="left" w:pos="864"/>
      </w:tabs>
      <w:suppressAutoHyphens/>
      <w:spacing w:before="240"/>
      <w:ind w:left="864" w:hanging="864"/>
      <w:jc w:val="both"/>
      <w:outlineLvl w:val="1"/>
    </w:pPr>
    <w:rPr>
      <w:rFonts w:cs="Times New Roman"/>
      <w:caps/>
    </w:rPr>
  </w:style>
  <w:style w:type="paragraph" w:customStyle="1" w:styleId="PR1">
    <w:name w:val="PR1"/>
    <w:basedOn w:val="Normal"/>
    <w:autoRedefine/>
    <w:rsid w:val="00F649FD"/>
    <w:pPr>
      <w:tabs>
        <w:tab w:val="left" w:pos="864"/>
      </w:tabs>
      <w:suppressAutoHyphens/>
      <w:spacing w:before="160"/>
      <w:ind w:left="864" w:hanging="576"/>
      <w:jc w:val="both"/>
      <w:outlineLvl w:val="2"/>
    </w:pPr>
    <w:rPr>
      <w:rFonts w:cs="Times New Roman"/>
    </w:rPr>
  </w:style>
  <w:style w:type="paragraph" w:customStyle="1" w:styleId="PR2">
    <w:name w:val="PR2"/>
    <w:basedOn w:val="Normal"/>
    <w:autoRedefine/>
    <w:rsid w:val="00F649FD"/>
    <w:pPr>
      <w:tabs>
        <w:tab w:val="left" w:pos="1440"/>
      </w:tabs>
      <w:suppressAutoHyphens/>
      <w:spacing w:before="20"/>
      <w:ind w:left="1440" w:hanging="576"/>
      <w:jc w:val="both"/>
      <w:outlineLvl w:val="3"/>
    </w:pPr>
    <w:rPr>
      <w:rFonts w:cs="Times New Roman"/>
    </w:rPr>
  </w:style>
  <w:style w:type="paragraph" w:customStyle="1" w:styleId="PR3">
    <w:name w:val="PR3"/>
    <w:basedOn w:val="Normal"/>
    <w:autoRedefine/>
    <w:rsid w:val="00F649FD"/>
    <w:pPr>
      <w:tabs>
        <w:tab w:val="left" w:pos="2016"/>
      </w:tabs>
      <w:suppressAutoHyphens/>
      <w:spacing w:before="20"/>
      <w:ind w:left="2016" w:hanging="576"/>
      <w:jc w:val="both"/>
      <w:outlineLvl w:val="4"/>
    </w:pPr>
    <w:rPr>
      <w:rFonts w:cs="Times New Roman"/>
    </w:rPr>
  </w:style>
  <w:style w:type="paragraph" w:customStyle="1" w:styleId="PR4">
    <w:name w:val="PR4"/>
    <w:basedOn w:val="Normal"/>
    <w:autoRedefine/>
    <w:rsid w:val="00F649FD"/>
    <w:pPr>
      <w:tabs>
        <w:tab w:val="left" w:pos="2592"/>
      </w:tabs>
      <w:suppressAutoHyphens/>
      <w:spacing w:before="20"/>
      <w:ind w:left="2592" w:hanging="576"/>
      <w:jc w:val="both"/>
      <w:outlineLvl w:val="5"/>
    </w:pPr>
    <w:rPr>
      <w:rFonts w:cs="Times New Roman"/>
    </w:rPr>
  </w:style>
  <w:style w:type="paragraph" w:customStyle="1" w:styleId="PR5">
    <w:name w:val="PR5"/>
    <w:basedOn w:val="Normal"/>
    <w:autoRedefine/>
    <w:rsid w:val="00F649FD"/>
    <w:pPr>
      <w:tabs>
        <w:tab w:val="left" w:pos="3168"/>
      </w:tabs>
      <w:suppressAutoHyphens/>
      <w:spacing w:before="20"/>
      <w:ind w:left="3168" w:hanging="576"/>
      <w:jc w:val="both"/>
      <w:outlineLvl w:val="6"/>
    </w:pPr>
    <w:rPr>
      <w:rFonts w:cs="Times New Roman"/>
    </w:rPr>
  </w:style>
  <w:style w:type="character" w:styleId="Strong">
    <w:name w:val="Strong"/>
    <w:qFormat/>
    <w:rsid w:val="0004258A"/>
    <w:rPr>
      <w:b/>
      <w:bCs/>
    </w:rPr>
  </w:style>
  <w:style w:type="paragraph" w:customStyle="1" w:styleId="ARCATnote0">
    <w:name w:val="ARCAT note"/>
    <w:next w:val="Normal"/>
    <w:rsid w:val="006E65B7"/>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rPr>
  </w:style>
  <w:style w:type="character" w:customStyle="1" w:styleId="ARCATBlankChar">
    <w:name w:val="ARCAT Blank Char"/>
    <w:link w:val="ARCATBlank"/>
    <w:rsid w:val="008648EF"/>
    <w:rPr>
      <w:rFonts w:ascii="Arial" w:hAnsi="Arial" w:cs="Arial"/>
    </w:rPr>
  </w:style>
  <w:style w:type="character" w:customStyle="1" w:styleId="ARCATPartChar">
    <w:name w:val="ARCAT Part Char"/>
    <w:basedOn w:val="ARCATBlankChar"/>
    <w:link w:val="ARCATPart"/>
    <w:rsid w:val="001B0934"/>
    <w:rPr>
      <w:rFonts w:ascii="Arial" w:hAnsi="Arial" w:cs="Arial"/>
    </w:rPr>
  </w:style>
  <w:style w:type="character" w:customStyle="1" w:styleId="ARCATArticleChar">
    <w:name w:val="ARCAT Article Char"/>
    <w:link w:val="ARCATArticle"/>
    <w:rsid w:val="001B0934"/>
    <w:rPr>
      <w:rFonts w:ascii="Arial" w:hAnsi="Arial" w:cs="Arial"/>
      <w:sz w:val="22"/>
    </w:rPr>
  </w:style>
  <w:style w:type="paragraph" w:customStyle="1" w:styleId="ARCATNormal">
    <w:name w:val="ARCAT Normal"/>
    <w:rsid w:val="00B65E64"/>
    <w:pPr>
      <w:widowControl w:val="0"/>
      <w:autoSpaceDE w:val="0"/>
      <w:autoSpaceDN w:val="0"/>
      <w:adjustRightInd w:val="0"/>
    </w:pPr>
    <w:rPr>
      <w:rFonts w:ascii="Arial" w:hAnsi="Arial" w:cs="Arial"/>
      <w:sz w:val="24"/>
      <w:szCs w:val="24"/>
    </w:rPr>
  </w:style>
  <w:style w:type="paragraph" w:customStyle="1" w:styleId="ARCATTitle">
    <w:name w:val="ARCAT Title"/>
    <w:autoRedefine/>
    <w:rsid w:val="009516D6"/>
    <w:pPr>
      <w:widowControl w:val="0"/>
      <w:autoSpaceDE w:val="0"/>
      <w:autoSpaceDN w:val="0"/>
      <w:adjustRightInd w:val="0"/>
      <w:jc w:val="center"/>
    </w:pPr>
    <w:rPr>
      <w:rFonts w:ascii="Arial" w:hAnsi="Arial" w:cs="Arial"/>
      <w:szCs w:val="24"/>
    </w:rPr>
  </w:style>
  <w:style w:type="character" w:customStyle="1" w:styleId="ARCATParagraphChar">
    <w:name w:val="ARCAT Paragraph Char"/>
    <w:link w:val="ARCATParagraph"/>
    <w:rsid w:val="00F7380F"/>
    <w:rPr>
      <w:rFonts w:asciiTheme="minorHAnsi" w:eastAsiaTheme="minorEastAsia" w:hAnsiTheme="minorHAnsi" w:cstheme="minorBidi"/>
      <w:bCs/>
      <w:sz w:val="22"/>
      <w:szCs w:val="24"/>
    </w:rPr>
  </w:style>
  <w:style w:type="paragraph" w:customStyle="1" w:styleId="Default">
    <w:name w:val="Default"/>
    <w:rsid w:val="00862EE3"/>
    <w:pPr>
      <w:autoSpaceDE w:val="0"/>
      <w:autoSpaceDN w:val="0"/>
      <w:adjustRightInd w:val="0"/>
    </w:pPr>
    <w:rPr>
      <w:rFonts w:ascii="Arial" w:hAnsi="Arial" w:cs="Arial"/>
      <w:color w:val="000000"/>
      <w:sz w:val="24"/>
      <w:szCs w:val="24"/>
    </w:rPr>
  </w:style>
  <w:style w:type="paragraph" w:customStyle="1" w:styleId="Pa16">
    <w:name w:val="Pa16"/>
    <w:basedOn w:val="Default"/>
    <w:next w:val="Default"/>
    <w:rsid w:val="00862EE3"/>
    <w:pPr>
      <w:spacing w:after="80" w:line="201" w:lineRule="atLeast"/>
    </w:pPr>
    <w:rPr>
      <w:rFonts w:cs="Times New Roman"/>
      <w:color w:val="auto"/>
    </w:rPr>
  </w:style>
  <w:style w:type="character" w:customStyle="1" w:styleId="A3">
    <w:name w:val="A3"/>
    <w:rsid w:val="00862EE3"/>
    <w:rPr>
      <w:rFonts w:cs="Arial"/>
      <w:color w:val="221E1F"/>
      <w:sz w:val="20"/>
      <w:szCs w:val="20"/>
    </w:rPr>
  </w:style>
  <w:style w:type="paragraph" w:styleId="NormalWeb">
    <w:name w:val="Normal (Web)"/>
    <w:basedOn w:val="Normal"/>
    <w:rsid w:val="00487B6D"/>
    <w:rPr>
      <w:rFonts w:ascii="Times New Roman" w:hAnsi="Times New Roman" w:cs="Times New Roman"/>
    </w:rPr>
  </w:style>
  <w:style w:type="paragraph" w:styleId="BalloonText">
    <w:name w:val="Balloon Text"/>
    <w:basedOn w:val="Normal"/>
    <w:link w:val="BalloonTextChar"/>
    <w:uiPriority w:val="99"/>
    <w:semiHidden/>
    <w:unhideWhenUsed/>
    <w:rsid w:val="00DB479C"/>
    <w:rPr>
      <w:rFonts w:ascii="Tahoma" w:hAnsi="Tahoma" w:cs="Tahoma"/>
      <w:sz w:val="16"/>
      <w:szCs w:val="16"/>
    </w:rPr>
  </w:style>
  <w:style w:type="character" w:customStyle="1" w:styleId="BalloonTextChar">
    <w:name w:val="Balloon Text Char"/>
    <w:link w:val="BalloonText"/>
    <w:uiPriority w:val="99"/>
    <w:semiHidden/>
    <w:rsid w:val="00DB479C"/>
    <w:rPr>
      <w:rFonts w:ascii="Tahoma" w:hAnsi="Tahoma" w:cs="Tahoma"/>
      <w:sz w:val="16"/>
      <w:szCs w:val="16"/>
    </w:rPr>
  </w:style>
  <w:style w:type="paragraph" w:styleId="ListParagraph">
    <w:name w:val="List Paragraph"/>
    <w:basedOn w:val="Normal"/>
    <w:uiPriority w:val="34"/>
    <w:qFormat/>
    <w:rsid w:val="00835269"/>
    <w:pPr>
      <w:ind w:left="720"/>
    </w:pPr>
  </w:style>
  <w:style w:type="paragraph" w:customStyle="1" w:styleId="ARCATheader">
    <w:name w:val="ARCAT header"/>
    <w:rsid w:val="00640F5D"/>
    <w:pPr>
      <w:widowControl w:val="0"/>
      <w:autoSpaceDE w:val="0"/>
      <w:autoSpaceDN w:val="0"/>
      <w:adjustRightInd w:val="0"/>
    </w:pPr>
    <w:rPr>
      <w:rFonts w:ascii="Arial" w:hAnsi="Arial" w:cs="Arial"/>
      <w:sz w:val="24"/>
      <w:szCs w:val="24"/>
    </w:rPr>
  </w:style>
  <w:style w:type="paragraph" w:customStyle="1" w:styleId="ARCATfooter">
    <w:name w:val="ARCAT footer"/>
    <w:rsid w:val="00640F5D"/>
    <w:pPr>
      <w:widowControl w:val="0"/>
      <w:autoSpaceDE w:val="0"/>
      <w:autoSpaceDN w:val="0"/>
      <w:adjustRightInd w:val="0"/>
      <w:jc w:val="center"/>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5F2E5-02B8-AE4C-9D42-C8880058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2973</Words>
  <Characters>16950</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2018-03-01T20:46:00Z</dcterms:created>
  <dcterms:modified xsi:type="dcterms:W3CDTF">2018-03-23T16:44:00Z</dcterms:modified>
</cp:coreProperties>
</file>